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iagrams/data1.xml" ContentType="application/vnd.openxmlformats-officedocument.drawingml.diagramData+xml"/>
  <Override PartName="/word/diagrams/data3.xml" ContentType="application/vnd.openxmlformats-officedocument.drawingml.diagramData+xml"/>
  <Override PartName="/word/diagrams/data4.xml" ContentType="application/vnd.openxmlformats-officedocument.drawingml.diagramData+xml"/>
  <Override PartName="/word/diagrams/data6.xml" ContentType="application/vnd.openxmlformats-officedocument.drawingml.diagramData+xml"/>
  <Override PartName="/word/diagrams/data2.xml" ContentType="application/vnd.openxmlformats-officedocument.drawingml.diagramData+xml"/>
  <Override PartName="/word/diagrams/data5.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diagrams/layout4.xml" ContentType="application/vnd.openxmlformats-officedocument.drawingml.diagramLayout+xml"/>
  <Override PartName="/word/diagrams/quickStyle6.xml" ContentType="application/vnd.openxmlformats-officedocument.drawingml.diagramStyle+xml"/>
  <Override PartName="/word/diagrams/drawing3.xml" ContentType="application/vnd.ms-office.drawingml.diagramDrawing+xml"/>
  <Override PartName="/word/diagrams/colors3.xml" ContentType="application/vnd.openxmlformats-officedocument.drawingml.diagramColors+xml"/>
  <Override PartName="/word/diagrams/quickStyle4.xml" ContentType="application/vnd.openxmlformats-officedocument.drawingml.diagramStyle+xml"/>
  <Override PartName="/word/diagrams/quickStyle3.xml" ContentType="application/vnd.openxmlformats-officedocument.drawingml.diagramStyle+xml"/>
  <Override PartName="/word/diagrams/drawing4.xml" ContentType="application/vnd.ms-office.drawingml.diagramDrawing+xml"/>
  <Override PartName="/word/diagrams/layout6.xml" ContentType="application/vnd.openxmlformats-officedocument.drawingml.diagramLayout+xml"/>
  <Override PartName="/word/diagrams/drawing6.xml" ContentType="application/vnd.ms-office.drawingml.diagramDrawing+xml"/>
  <Override PartName="/word/diagrams/drawing5.xml" ContentType="application/vnd.ms-office.drawingml.diagramDrawing+xml"/>
  <Override PartName="/word/diagrams/colors5.xml" ContentType="application/vnd.openxmlformats-officedocument.drawingml.diagramColors+xml"/>
  <Override PartName="/word/diagrams/quickStyle5.xml" ContentType="application/vnd.openxmlformats-officedocument.drawingml.diagramStyle+xml"/>
  <Override PartName="/word/diagrams/layout5.xml" ContentType="application/vnd.openxmlformats-officedocument.drawingml.diagramLayout+xml"/>
  <Override PartName="/word/diagrams/colors4.xml" ContentType="application/vnd.openxmlformats-officedocument.drawingml.diagramColors+xml"/>
  <Override PartName="/word/theme/theme1.xml" ContentType="application/vnd.openxmlformats-officedocument.theme+xml"/>
  <Override PartName="/word/diagrams/colors6.xml" ContentType="application/vnd.openxmlformats-officedocument.drawingml.diagramColors+xml"/>
  <Override PartName="/word/diagrams/drawing1.xml" ContentType="application/vnd.ms-office.drawingml.diagramDrawing+xml"/>
  <Override PartName="/word/diagrams/colors1.xml" ContentType="application/vnd.openxmlformats-officedocument.drawingml.diagramColors+xml"/>
  <Override PartName="/word/diagrams/quickStyle1.xml" ContentType="application/vnd.openxmlformats-officedocument.drawingml.diagramStyle+xml"/>
  <Override PartName="/word/diagrams/layout1.xml" ContentType="application/vnd.openxmlformats-officedocument.drawingml.diagramLayout+xml"/>
  <Override PartName="/word/diagrams/layout3.xml" ContentType="application/vnd.openxmlformats-officedocument.drawingml.diagramLayout+xml"/>
  <Override PartName="/word/diagrams/layout2.xml" ContentType="application/vnd.openxmlformats-officedocument.drawingml.diagramLayout+xml"/>
  <Override PartName="/word/diagrams/drawing2.xml" ContentType="application/vnd.ms-office.drawingml.diagramDrawing+xml"/>
  <Override PartName="/word/diagrams/quickStyle2.xml" ContentType="application/vnd.openxmlformats-officedocument.drawingml.diagramStyle+xml"/>
  <Override PartName="/word/diagrams/colors2.xml" ContentType="application/vnd.openxmlformats-officedocument.drawingml.diagramColors+xml"/>
  <Override PartName="/word/settings.xml" ContentType="application/vnd.openxmlformats-officedocument.wordprocessingml.settings+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customXml/itemProps2.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D54" w:rsidRDefault="00A46D54" w:rsidP="00A46D54">
      <w:pPr>
        <w:pStyle w:val="Titre"/>
        <w:rPr>
          <w:b/>
          <w:sz w:val="32"/>
          <w:szCs w:val="32"/>
        </w:rPr>
      </w:pPr>
    </w:p>
    <w:p w:rsidR="00A46D54" w:rsidRPr="00A46D54" w:rsidRDefault="00A46D54" w:rsidP="00A46D54">
      <w:pPr>
        <w:pStyle w:val="Titre"/>
        <w:rPr>
          <w:b/>
          <w:sz w:val="32"/>
          <w:szCs w:val="32"/>
        </w:rPr>
      </w:pPr>
      <w:r w:rsidRPr="00A46D54">
        <w:rPr>
          <w:b/>
          <w:sz w:val="32"/>
          <w:szCs w:val="32"/>
        </w:rPr>
        <w:t>COMPTE RENDU</w:t>
      </w:r>
    </w:p>
    <w:p w:rsidR="007A072A" w:rsidRPr="00A46D54" w:rsidRDefault="00D91BA3" w:rsidP="00A46D54">
      <w:pPr>
        <w:pStyle w:val="Titre"/>
        <w:rPr>
          <w:b/>
          <w:sz w:val="32"/>
          <w:szCs w:val="32"/>
        </w:rPr>
      </w:pPr>
      <w:r w:rsidRPr="00A46D54">
        <w:rPr>
          <w:b/>
          <w:sz w:val="32"/>
          <w:szCs w:val="32"/>
        </w:rPr>
        <w:t>5</w:t>
      </w:r>
      <w:r w:rsidR="007A072A" w:rsidRPr="00A46D54">
        <w:rPr>
          <w:b/>
          <w:sz w:val="32"/>
          <w:szCs w:val="32"/>
        </w:rPr>
        <w:t>EME REUNION ACTION D’ANIMATION ET DE STRUCTURATION DE LA RECHERCHE AUTOUR DU POLYHANDICAP</w:t>
      </w:r>
      <w:r w:rsidR="00E0646B" w:rsidRPr="00A46D54">
        <w:rPr>
          <w:b/>
          <w:sz w:val="32"/>
          <w:szCs w:val="32"/>
        </w:rPr>
        <w:t xml:space="preserve"> </w:t>
      </w:r>
      <w:r w:rsidR="00014C89" w:rsidRPr="00A46D54">
        <w:rPr>
          <w:b/>
          <w:sz w:val="32"/>
          <w:szCs w:val="32"/>
        </w:rPr>
        <w:t>–</w:t>
      </w:r>
      <w:r w:rsidR="00E0646B" w:rsidRPr="00A46D54">
        <w:rPr>
          <w:b/>
          <w:sz w:val="32"/>
          <w:szCs w:val="32"/>
        </w:rPr>
        <w:t xml:space="preserve"> </w:t>
      </w:r>
      <w:r w:rsidRPr="00A46D54">
        <w:rPr>
          <w:b/>
          <w:sz w:val="32"/>
          <w:szCs w:val="32"/>
        </w:rPr>
        <w:t>1er</w:t>
      </w:r>
      <w:r w:rsidR="00014C89" w:rsidRPr="00A46D54">
        <w:rPr>
          <w:b/>
          <w:sz w:val="32"/>
          <w:szCs w:val="32"/>
        </w:rPr>
        <w:t xml:space="preserve"> </w:t>
      </w:r>
      <w:r w:rsidRPr="00A46D54">
        <w:rPr>
          <w:b/>
          <w:sz w:val="32"/>
          <w:szCs w:val="32"/>
        </w:rPr>
        <w:t>Octobre</w:t>
      </w:r>
      <w:r w:rsidR="007A072A" w:rsidRPr="00A46D54">
        <w:rPr>
          <w:b/>
          <w:sz w:val="32"/>
          <w:szCs w:val="32"/>
        </w:rPr>
        <w:t xml:space="preserve"> 2018</w:t>
      </w:r>
    </w:p>
    <w:p w:rsidR="00F06BE4" w:rsidRPr="00A46D54" w:rsidRDefault="00D91BA3" w:rsidP="00B03A76">
      <w:pPr>
        <w:pStyle w:val="Listecouleur-Accent11"/>
        <w:numPr>
          <w:ilvl w:val="0"/>
          <w:numId w:val="1"/>
        </w:numPr>
        <w:jc w:val="both"/>
        <w:rPr>
          <w:rFonts w:ascii="Comic Sans MS" w:hAnsi="Comic Sans MS"/>
          <w:b/>
          <w:color w:val="1F497D"/>
          <w:sz w:val="26"/>
          <w:szCs w:val="26"/>
        </w:rPr>
      </w:pPr>
      <w:r w:rsidRPr="00A46D54">
        <w:rPr>
          <w:rFonts w:ascii="Comic Sans MS" w:hAnsi="Comic Sans MS"/>
          <w:b/>
          <w:color w:val="1F497D"/>
          <w:sz w:val="26"/>
          <w:szCs w:val="26"/>
        </w:rPr>
        <w:t>Qualité de vie, accès au droit</w:t>
      </w:r>
    </w:p>
    <w:p w:rsidR="00B91A6B" w:rsidRPr="0049103D" w:rsidRDefault="001F4BA6" w:rsidP="00C17F26">
      <w:pPr>
        <w:spacing w:before="120"/>
        <w:jc w:val="both"/>
        <w:rPr>
          <w:rFonts w:ascii="Calibri" w:hAnsi="Calibri"/>
          <w:b/>
          <w:sz w:val="22"/>
          <w:szCs w:val="22"/>
        </w:rPr>
      </w:pPr>
      <w:r w:rsidRPr="0049103D">
        <w:rPr>
          <w:rFonts w:ascii="Calibri" w:hAnsi="Calibri"/>
          <w:b/>
          <w:sz w:val="22"/>
          <w:szCs w:val="22"/>
        </w:rPr>
        <w:t xml:space="preserve">Horaire : </w:t>
      </w:r>
      <w:r w:rsidR="007C47E7">
        <w:rPr>
          <w:rFonts w:ascii="Calibri" w:hAnsi="Calibri"/>
          <w:b/>
          <w:sz w:val="22"/>
          <w:szCs w:val="22"/>
        </w:rPr>
        <w:t>09</w:t>
      </w:r>
      <w:r w:rsidR="008730C3" w:rsidRPr="0049103D">
        <w:rPr>
          <w:rFonts w:ascii="Calibri" w:hAnsi="Calibri"/>
          <w:b/>
          <w:sz w:val="22"/>
          <w:szCs w:val="22"/>
        </w:rPr>
        <w:t>h00</w:t>
      </w:r>
      <w:r w:rsidR="007C47E7">
        <w:rPr>
          <w:rFonts w:ascii="Calibri" w:hAnsi="Calibri"/>
          <w:b/>
          <w:sz w:val="22"/>
          <w:szCs w:val="22"/>
        </w:rPr>
        <w:t>-12</w:t>
      </w:r>
      <w:r w:rsidR="0075549E" w:rsidRPr="0049103D">
        <w:rPr>
          <w:rFonts w:ascii="Calibri" w:hAnsi="Calibri"/>
          <w:b/>
          <w:sz w:val="22"/>
          <w:szCs w:val="22"/>
        </w:rPr>
        <w:t>h</w:t>
      </w:r>
      <w:r w:rsidR="00B13227">
        <w:rPr>
          <w:rFonts w:ascii="Calibri" w:hAnsi="Calibri"/>
          <w:b/>
          <w:sz w:val="22"/>
          <w:szCs w:val="22"/>
        </w:rPr>
        <w:t>45</w:t>
      </w:r>
    </w:p>
    <w:p w:rsidR="00967F09" w:rsidRPr="0049103D" w:rsidRDefault="00B26ED6" w:rsidP="00C64D2F">
      <w:pPr>
        <w:spacing w:before="120"/>
        <w:jc w:val="both"/>
        <w:rPr>
          <w:rFonts w:ascii="Calibri" w:hAnsi="Calibri"/>
          <w:sz w:val="22"/>
          <w:szCs w:val="22"/>
        </w:rPr>
      </w:pPr>
      <w:r w:rsidRPr="00566F41">
        <w:rPr>
          <w:rFonts w:ascii="Calibri" w:hAnsi="Calibri"/>
          <w:b/>
          <w:sz w:val="22"/>
          <w:szCs w:val="22"/>
          <w:u w:val="single"/>
        </w:rPr>
        <w:t>Présents</w:t>
      </w:r>
      <w:r w:rsidRPr="0049103D">
        <w:rPr>
          <w:rFonts w:ascii="Calibri" w:hAnsi="Calibri"/>
          <w:sz w:val="22"/>
          <w:szCs w:val="22"/>
        </w:rPr>
        <w:t>:</w:t>
      </w:r>
      <w:r w:rsidRPr="0049103D">
        <w:rPr>
          <w:rFonts w:ascii="Calibri" w:hAnsi="Calibri"/>
          <w:b/>
          <w:sz w:val="22"/>
          <w:szCs w:val="22"/>
        </w:rPr>
        <w:t xml:space="preserve"> </w:t>
      </w:r>
      <w:r w:rsidR="00A50B92">
        <w:rPr>
          <w:rFonts w:ascii="Calibri" w:hAnsi="Calibri"/>
          <w:sz w:val="22"/>
          <w:szCs w:val="22"/>
        </w:rPr>
        <w:t xml:space="preserve">Thierry Billette de </w:t>
      </w:r>
      <w:proofErr w:type="spellStart"/>
      <w:r w:rsidR="00A50B92">
        <w:rPr>
          <w:rFonts w:ascii="Calibri" w:hAnsi="Calibri"/>
          <w:sz w:val="22"/>
          <w:szCs w:val="22"/>
        </w:rPr>
        <w:t>Villemeur</w:t>
      </w:r>
      <w:proofErr w:type="spellEnd"/>
      <w:r w:rsidR="00A50B92">
        <w:rPr>
          <w:rFonts w:ascii="Calibri" w:hAnsi="Calibri"/>
          <w:sz w:val="22"/>
          <w:szCs w:val="22"/>
        </w:rPr>
        <w:t>,</w:t>
      </w:r>
      <w:r w:rsidR="00F93390">
        <w:rPr>
          <w:rFonts w:ascii="Calibri" w:hAnsi="Calibri"/>
          <w:sz w:val="22"/>
          <w:szCs w:val="22"/>
        </w:rPr>
        <w:t xml:space="preserve"> </w:t>
      </w:r>
      <w:r w:rsidR="00A50B92" w:rsidRPr="0049103D">
        <w:rPr>
          <w:rFonts w:ascii="Calibri" w:hAnsi="Calibri"/>
          <w:sz w:val="22"/>
          <w:szCs w:val="22"/>
        </w:rPr>
        <w:t>Anne-Marie Boutin</w:t>
      </w:r>
      <w:r w:rsidR="00D91BA3">
        <w:rPr>
          <w:rFonts w:ascii="Calibri" w:hAnsi="Calibri"/>
          <w:sz w:val="22"/>
          <w:szCs w:val="22"/>
        </w:rPr>
        <w:t>,</w:t>
      </w:r>
      <w:r w:rsidR="00D91BA3" w:rsidRPr="0049103D">
        <w:rPr>
          <w:rFonts w:ascii="Calibri" w:hAnsi="Calibri"/>
          <w:sz w:val="22"/>
          <w:szCs w:val="22"/>
        </w:rPr>
        <w:t xml:space="preserve"> </w:t>
      </w:r>
      <w:r w:rsidR="00967F09" w:rsidRPr="0049103D">
        <w:rPr>
          <w:rFonts w:ascii="Calibri" w:hAnsi="Calibri"/>
          <w:sz w:val="22"/>
          <w:szCs w:val="22"/>
        </w:rPr>
        <w:t xml:space="preserve">Sabine </w:t>
      </w:r>
      <w:proofErr w:type="spellStart"/>
      <w:r w:rsidR="00967F09" w:rsidRPr="0049103D">
        <w:rPr>
          <w:rFonts w:ascii="Calibri" w:hAnsi="Calibri"/>
          <w:sz w:val="22"/>
          <w:szCs w:val="22"/>
        </w:rPr>
        <w:t>Delzes</w:t>
      </w:r>
      <w:r w:rsidR="00442B9A">
        <w:rPr>
          <w:rFonts w:ascii="Calibri" w:hAnsi="Calibri"/>
          <w:sz w:val="22"/>
          <w:szCs w:val="22"/>
        </w:rPr>
        <w:t>caux</w:t>
      </w:r>
      <w:proofErr w:type="spellEnd"/>
      <w:r w:rsidR="00A50B92">
        <w:rPr>
          <w:rFonts w:ascii="Calibri" w:hAnsi="Calibri"/>
          <w:sz w:val="22"/>
          <w:szCs w:val="22"/>
        </w:rPr>
        <w:t xml:space="preserve">, </w:t>
      </w:r>
      <w:r w:rsidR="00D91BA3" w:rsidRPr="0049103D">
        <w:rPr>
          <w:rFonts w:ascii="Calibri" w:hAnsi="Calibri"/>
          <w:sz w:val="22"/>
          <w:szCs w:val="22"/>
        </w:rPr>
        <w:t xml:space="preserve">Alain </w:t>
      </w:r>
      <w:proofErr w:type="spellStart"/>
      <w:r w:rsidR="00D91BA3" w:rsidRPr="0049103D">
        <w:rPr>
          <w:rFonts w:ascii="Calibri" w:hAnsi="Calibri"/>
          <w:sz w:val="22"/>
          <w:szCs w:val="22"/>
        </w:rPr>
        <w:t>Paraponaris</w:t>
      </w:r>
      <w:proofErr w:type="spellEnd"/>
      <w:r w:rsidR="00D91BA3">
        <w:rPr>
          <w:rFonts w:ascii="Calibri" w:hAnsi="Calibri"/>
          <w:sz w:val="22"/>
          <w:szCs w:val="22"/>
        </w:rPr>
        <w:t xml:space="preserve">, </w:t>
      </w:r>
      <w:r w:rsidR="00A50B92">
        <w:rPr>
          <w:rFonts w:ascii="Calibri" w:hAnsi="Calibri"/>
          <w:sz w:val="22"/>
          <w:szCs w:val="22"/>
        </w:rPr>
        <w:t>Régine Scelles,</w:t>
      </w:r>
      <w:r w:rsidR="001F4BA6" w:rsidRPr="0049103D">
        <w:rPr>
          <w:rFonts w:ascii="Calibri" w:hAnsi="Calibri"/>
          <w:sz w:val="22"/>
          <w:szCs w:val="22"/>
        </w:rPr>
        <w:t xml:space="preserve"> </w:t>
      </w:r>
      <w:r w:rsidR="007C47E7" w:rsidRPr="0049103D">
        <w:rPr>
          <w:rFonts w:ascii="Calibri" w:hAnsi="Calibri"/>
          <w:sz w:val="22"/>
          <w:szCs w:val="22"/>
        </w:rPr>
        <w:t>Isabelle Raynaud</w:t>
      </w:r>
      <w:r w:rsidR="002F3ABF">
        <w:rPr>
          <w:rFonts w:ascii="Calibri" w:hAnsi="Calibri"/>
          <w:sz w:val="22"/>
          <w:szCs w:val="22"/>
        </w:rPr>
        <w:t xml:space="preserve">, </w:t>
      </w:r>
      <w:proofErr w:type="spellStart"/>
      <w:r w:rsidR="002F3ABF">
        <w:rPr>
          <w:rFonts w:ascii="Calibri" w:hAnsi="Calibri"/>
          <w:sz w:val="22"/>
          <w:szCs w:val="22"/>
        </w:rPr>
        <w:t>Joel</w:t>
      </w:r>
      <w:proofErr w:type="spellEnd"/>
      <w:r w:rsidR="002F3ABF">
        <w:rPr>
          <w:rFonts w:ascii="Calibri" w:hAnsi="Calibri"/>
          <w:sz w:val="22"/>
          <w:szCs w:val="22"/>
        </w:rPr>
        <w:t xml:space="preserve"> Roy</w:t>
      </w:r>
      <w:r w:rsidR="003C78F9">
        <w:rPr>
          <w:rFonts w:ascii="Calibri" w:hAnsi="Calibri"/>
          <w:sz w:val="22"/>
          <w:szCs w:val="22"/>
        </w:rPr>
        <w:t xml:space="preserve"> – audition :</w:t>
      </w:r>
      <w:r w:rsidR="00D91BA3">
        <w:rPr>
          <w:rFonts w:ascii="Calibri" w:hAnsi="Calibri"/>
          <w:color w:val="31849B"/>
          <w:sz w:val="22"/>
          <w:szCs w:val="22"/>
        </w:rPr>
        <w:t xml:space="preserve"> Evelyne Friedel, Alexandra Grévin, Bea Maes</w:t>
      </w:r>
    </w:p>
    <w:p w:rsidR="008D1653" w:rsidRPr="008D1653" w:rsidRDefault="004B2BDC" w:rsidP="00566F41">
      <w:pPr>
        <w:spacing w:before="120"/>
        <w:jc w:val="both"/>
        <w:rPr>
          <w:rFonts w:ascii="Calibri" w:hAnsi="Calibri"/>
          <w:sz w:val="22"/>
          <w:szCs w:val="22"/>
        </w:rPr>
      </w:pPr>
      <w:r w:rsidRPr="00566F41">
        <w:rPr>
          <w:rFonts w:ascii="Calibri" w:hAnsi="Calibri"/>
          <w:b/>
          <w:sz w:val="22"/>
          <w:szCs w:val="22"/>
          <w:u w:val="single"/>
        </w:rPr>
        <w:t>Excusés</w:t>
      </w:r>
      <w:r w:rsidR="008730C3" w:rsidRPr="0049103D">
        <w:rPr>
          <w:rFonts w:ascii="Calibri" w:hAnsi="Calibri"/>
          <w:sz w:val="22"/>
          <w:szCs w:val="22"/>
        </w:rPr>
        <w:t> :</w:t>
      </w:r>
      <w:r w:rsidR="00D91BA3">
        <w:rPr>
          <w:rFonts w:ascii="Calibri" w:hAnsi="Calibri"/>
          <w:sz w:val="22"/>
          <w:szCs w:val="22"/>
        </w:rPr>
        <w:t xml:space="preserve"> </w:t>
      </w:r>
      <w:r w:rsidR="007C47E7">
        <w:rPr>
          <w:rFonts w:ascii="Calibri" w:hAnsi="Calibri"/>
          <w:sz w:val="22"/>
          <w:szCs w:val="22"/>
        </w:rPr>
        <w:t xml:space="preserve">Julie </w:t>
      </w:r>
      <w:proofErr w:type="spellStart"/>
      <w:r w:rsidR="007C47E7">
        <w:rPr>
          <w:rFonts w:ascii="Calibri" w:hAnsi="Calibri"/>
          <w:sz w:val="22"/>
          <w:szCs w:val="22"/>
        </w:rPr>
        <w:t>Micheau</w:t>
      </w:r>
      <w:proofErr w:type="spellEnd"/>
      <w:r w:rsidR="007C47E7">
        <w:rPr>
          <w:rFonts w:ascii="Calibri" w:hAnsi="Calibri"/>
          <w:sz w:val="22"/>
          <w:szCs w:val="22"/>
        </w:rPr>
        <w:t>,</w:t>
      </w:r>
      <w:r w:rsidR="007C47E7" w:rsidRPr="007C47E7">
        <w:rPr>
          <w:rFonts w:ascii="Calibri" w:hAnsi="Calibri"/>
          <w:sz w:val="22"/>
          <w:szCs w:val="22"/>
        </w:rPr>
        <w:t xml:space="preserve"> </w:t>
      </w:r>
      <w:r w:rsidR="007C47E7" w:rsidRPr="0049103D">
        <w:rPr>
          <w:rFonts w:ascii="Calibri" w:hAnsi="Calibri"/>
          <w:sz w:val="22"/>
          <w:szCs w:val="22"/>
        </w:rPr>
        <w:t>Marion Cipriano</w:t>
      </w:r>
      <w:r w:rsidR="00F93390">
        <w:rPr>
          <w:rFonts w:ascii="Calibri" w:hAnsi="Calibri"/>
          <w:sz w:val="22"/>
          <w:szCs w:val="22"/>
        </w:rPr>
        <w:t>,</w:t>
      </w:r>
      <w:r w:rsidR="00F93390" w:rsidRPr="00F93390">
        <w:rPr>
          <w:rFonts w:ascii="Calibri" w:hAnsi="Calibri"/>
          <w:sz w:val="22"/>
          <w:szCs w:val="22"/>
        </w:rPr>
        <w:t xml:space="preserve"> </w:t>
      </w:r>
      <w:r w:rsidR="00F93390" w:rsidRPr="0049103D">
        <w:rPr>
          <w:rFonts w:ascii="Calibri" w:hAnsi="Calibri"/>
          <w:sz w:val="22"/>
          <w:szCs w:val="22"/>
        </w:rPr>
        <w:t>Frédéric Blondel</w:t>
      </w:r>
      <w:r w:rsidR="008D1F24">
        <w:rPr>
          <w:rFonts w:ascii="Calibri" w:hAnsi="Calibri"/>
          <w:sz w:val="22"/>
          <w:szCs w:val="22"/>
        </w:rPr>
        <w:t xml:space="preserve">, </w:t>
      </w:r>
      <w:r w:rsidR="008D1F24" w:rsidRPr="0049103D">
        <w:rPr>
          <w:rFonts w:ascii="Calibri" w:hAnsi="Calibri"/>
          <w:sz w:val="22"/>
          <w:szCs w:val="22"/>
        </w:rPr>
        <w:t xml:space="preserve">Alexandre </w:t>
      </w:r>
      <w:proofErr w:type="spellStart"/>
      <w:r w:rsidR="008D1F24" w:rsidRPr="0049103D">
        <w:rPr>
          <w:rFonts w:ascii="Calibri" w:hAnsi="Calibri"/>
          <w:sz w:val="22"/>
          <w:szCs w:val="22"/>
        </w:rPr>
        <w:t>Durupt</w:t>
      </w:r>
      <w:proofErr w:type="spellEnd"/>
      <w:r w:rsidR="00B81ECA">
        <w:rPr>
          <w:rFonts w:ascii="Calibri" w:hAnsi="Calibri"/>
          <w:sz w:val="22"/>
          <w:szCs w:val="22"/>
        </w:rPr>
        <w:t xml:space="preserve">, Yannis </w:t>
      </w:r>
      <w:proofErr w:type="spellStart"/>
      <w:r w:rsidR="00B81ECA">
        <w:rPr>
          <w:rFonts w:ascii="Calibri" w:hAnsi="Calibri"/>
          <w:sz w:val="22"/>
          <w:szCs w:val="22"/>
        </w:rPr>
        <w:t>Constantinidès</w:t>
      </w:r>
      <w:proofErr w:type="spellEnd"/>
      <w:r w:rsidR="00B81ECA">
        <w:rPr>
          <w:rFonts w:ascii="Calibri" w:hAnsi="Calibri"/>
          <w:sz w:val="22"/>
          <w:szCs w:val="22"/>
        </w:rPr>
        <w:t>,</w:t>
      </w:r>
      <w:r w:rsidR="00B81ECA" w:rsidRPr="0049103D">
        <w:rPr>
          <w:rFonts w:ascii="Calibri" w:hAnsi="Calibri"/>
          <w:sz w:val="22"/>
          <w:szCs w:val="22"/>
        </w:rPr>
        <w:t xml:space="preserve"> </w:t>
      </w:r>
      <w:r w:rsidR="00B81ECA">
        <w:rPr>
          <w:rFonts w:ascii="Calibri" w:hAnsi="Calibri"/>
          <w:sz w:val="22"/>
          <w:szCs w:val="22"/>
        </w:rPr>
        <w:t>Gérard Courtois</w:t>
      </w:r>
    </w:p>
    <w:p w:rsidR="00205B14" w:rsidRPr="000B129F" w:rsidRDefault="00FD1B52" w:rsidP="000B129F">
      <w:pPr>
        <w:pStyle w:val="Titre1"/>
        <w:spacing w:before="240"/>
        <w:jc w:val="both"/>
        <w:rPr>
          <w:rFonts w:ascii="Comic Sans MS" w:hAnsi="Comic Sans MS"/>
          <w:color w:val="FF0000"/>
        </w:rPr>
      </w:pPr>
      <w:r w:rsidRPr="000B129F">
        <w:rPr>
          <w:rFonts w:ascii="Comic Sans MS" w:hAnsi="Comic Sans MS"/>
          <w:color w:val="FF0000"/>
        </w:rPr>
        <w:t xml:space="preserve">Intervention </w:t>
      </w:r>
      <w:r w:rsidR="00583B99" w:rsidRPr="000B129F">
        <w:rPr>
          <w:rFonts w:ascii="Comic Sans MS" w:hAnsi="Comic Sans MS"/>
          <w:color w:val="FF0000"/>
        </w:rPr>
        <w:t>Alexandra Grévin</w:t>
      </w:r>
      <w:r w:rsidR="0071318A" w:rsidRPr="000B129F">
        <w:rPr>
          <w:rFonts w:ascii="Comic Sans MS" w:hAnsi="Comic Sans MS"/>
          <w:color w:val="FF0000"/>
        </w:rPr>
        <w:t xml:space="preserve"> : </w:t>
      </w:r>
      <w:r w:rsidR="00583B99" w:rsidRPr="000B129F">
        <w:rPr>
          <w:rFonts w:ascii="Comic Sans MS" w:hAnsi="Comic Sans MS"/>
          <w:color w:val="FF0000"/>
        </w:rPr>
        <w:t>Accès au droit et polyhandicap</w:t>
      </w:r>
    </w:p>
    <w:p w:rsidR="00152C58" w:rsidRPr="006C7C96" w:rsidRDefault="006D6867" w:rsidP="00E23D69">
      <w:pPr>
        <w:pBdr>
          <w:bottom w:val="single" w:sz="4" w:space="1" w:color="auto"/>
        </w:pBdr>
        <w:spacing w:before="120"/>
        <w:jc w:val="both"/>
        <w:rPr>
          <w:rFonts w:asciiTheme="minorHAnsi" w:hAnsiTheme="minorHAnsi"/>
          <w:b/>
          <w:sz w:val="22"/>
          <w:szCs w:val="22"/>
        </w:rPr>
      </w:pPr>
      <w:r>
        <w:rPr>
          <w:rFonts w:ascii="Calibri" w:hAnsi="Calibri"/>
          <w:sz w:val="22"/>
          <w:szCs w:val="22"/>
        </w:rPr>
        <w:t>Avocate, spécialisée en droit du handicap</w:t>
      </w:r>
      <w:r w:rsidR="00152C58">
        <w:rPr>
          <w:rFonts w:ascii="Calibri" w:hAnsi="Calibri"/>
          <w:sz w:val="22"/>
          <w:szCs w:val="22"/>
        </w:rPr>
        <w:t xml:space="preserve"> </w:t>
      </w:r>
      <w:r w:rsidR="00152C58">
        <w:rPr>
          <w:rFonts w:asciiTheme="minorHAnsi" w:hAnsiTheme="minorHAnsi"/>
          <w:b/>
          <w:sz w:val="22"/>
          <w:szCs w:val="22"/>
        </w:rPr>
        <w:t>(</w:t>
      </w:r>
      <w:r w:rsidR="00152C58" w:rsidRPr="006C7C96">
        <w:rPr>
          <w:rFonts w:asciiTheme="minorHAnsi" w:hAnsiTheme="minorHAnsi"/>
          <w:b/>
          <w:sz w:val="22"/>
          <w:szCs w:val="22"/>
        </w:rPr>
        <w:t>Intervention disponible en intégra</w:t>
      </w:r>
      <w:r w:rsidR="00E23D69">
        <w:rPr>
          <w:rFonts w:asciiTheme="minorHAnsi" w:hAnsiTheme="minorHAnsi"/>
          <w:b/>
          <w:sz w:val="22"/>
          <w:szCs w:val="22"/>
        </w:rPr>
        <w:t>lité dans l'espace collaboratif</w:t>
      </w:r>
      <w:r w:rsidR="00152C58" w:rsidRPr="006C7C96">
        <w:rPr>
          <w:rFonts w:asciiTheme="minorHAnsi" w:hAnsiTheme="minorHAnsi"/>
          <w:b/>
          <w:sz w:val="22"/>
          <w:szCs w:val="22"/>
        </w:rPr>
        <w:t xml:space="preserve"> </w:t>
      </w:r>
      <w:proofErr w:type="spellStart"/>
      <w:r w:rsidR="00152C58" w:rsidRPr="006C7C96">
        <w:rPr>
          <w:rFonts w:asciiTheme="minorHAnsi" w:hAnsiTheme="minorHAnsi"/>
          <w:b/>
          <w:sz w:val="22"/>
          <w:szCs w:val="22"/>
        </w:rPr>
        <w:t>sharepoint</w:t>
      </w:r>
      <w:proofErr w:type="spellEnd"/>
      <w:r w:rsidR="00152C58" w:rsidRPr="006C7C96">
        <w:rPr>
          <w:rFonts w:asciiTheme="minorHAnsi" w:hAnsiTheme="minorHAnsi"/>
          <w:b/>
          <w:sz w:val="22"/>
          <w:szCs w:val="22"/>
        </w:rPr>
        <w:t xml:space="preserve">) </w:t>
      </w:r>
    </w:p>
    <w:p w:rsidR="00C64D2F" w:rsidRPr="0082341D" w:rsidRDefault="00CC43B4" w:rsidP="00BA6D14">
      <w:pPr>
        <w:pStyle w:val="Titre1"/>
        <w:numPr>
          <w:ilvl w:val="0"/>
          <w:numId w:val="25"/>
        </w:numPr>
        <w:spacing w:before="120"/>
        <w:ind w:left="714" w:hanging="357"/>
        <w:rPr>
          <w:sz w:val="26"/>
          <w:szCs w:val="26"/>
        </w:rPr>
      </w:pPr>
      <w:r w:rsidRPr="0082341D">
        <w:rPr>
          <w:sz w:val="26"/>
          <w:szCs w:val="26"/>
        </w:rPr>
        <w:t>Quelles sont les d</w:t>
      </w:r>
      <w:r w:rsidR="004437F6" w:rsidRPr="0082341D">
        <w:rPr>
          <w:sz w:val="26"/>
          <w:szCs w:val="26"/>
        </w:rPr>
        <w:t>ifficultés d'accès au droit:</w:t>
      </w:r>
    </w:p>
    <w:p w:rsidR="004437F6" w:rsidRPr="00724C1E" w:rsidRDefault="00CC43B4" w:rsidP="00BA6D14">
      <w:pPr>
        <w:pStyle w:val="Paragraphedeliste"/>
        <w:numPr>
          <w:ilvl w:val="0"/>
          <w:numId w:val="10"/>
        </w:numPr>
        <w:spacing w:before="120" w:after="120"/>
        <w:jc w:val="both"/>
        <w:rPr>
          <w:rFonts w:ascii="Calibri" w:hAnsi="Calibri"/>
          <w:sz w:val="22"/>
          <w:szCs w:val="22"/>
        </w:rPr>
      </w:pPr>
      <w:r>
        <w:rPr>
          <w:rFonts w:ascii="Calibri" w:hAnsi="Calibri"/>
          <w:sz w:val="22"/>
          <w:szCs w:val="22"/>
        </w:rPr>
        <w:t xml:space="preserve">La </w:t>
      </w:r>
      <w:r w:rsidR="004437F6" w:rsidRPr="00724C1E">
        <w:rPr>
          <w:rFonts w:ascii="Calibri" w:hAnsi="Calibri"/>
          <w:sz w:val="22"/>
          <w:szCs w:val="22"/>
        </w:rPr>
        <w:t>Maison départementale des personnes handicapées (</w:t>
      </w:r>
      <w:r w:rsidR="005D03DF" w:rsidRPr="00724C1E">
        <w:rPr>
          <w:rFonts w:ascii="Calibri" w:hAnsi="Calibri"/>
          <w:sz w:val="22"/>
          <w:szCs w:val="22"/>
        </w:rPr>
        <w:t>MDPH</w:t>
      </w:r>
      <w:r>
        <w:rPr>
          <w:rFonts w:ascii="Calibri" w:hAnsi="Calibri"/>
          <w:sz w:val="22"/>
          <w:szCs w:val="22"/>
        </w:rPr>
        <w:t xml:space="preserve">) </w:t>
      </w:r>
      <w:r w:rsidR="004437F6" w:rsidRPr="00724C1E">
        <w:rPr>
          <w:rFonts w:ascii="Calibri" w:hAnsi="Calibri"/>
          <w:sz w:val="22"/>
          <w:szCs w:val="22"/>
        </w:rPr>
        <w:t>fonctionne par département et décide du taux d'incapacité de la personne ce qui ou</w:t>
      </w:r>
      <w:r w:rsidR="00C279AF">
        <w:rPr>
          <w:rFonts w:ascii="Calibri" w:hAnsi="Calibri"/>
          <w:sz w:val="22"/>
          <w:szCs w:val="22"/>
        </w:rPr>
        <w:t>vre un certain nombre de doits</w:t>
      </w:r>
    </w:p>
    <w:p w:rsidR="00F93390" w:rsidRDefault="004437F6" w:rsidP="0044682B">
      <w:pPr>
        <w:spacing w:before="120" w:after="120"/>
        <w:jc w:val="both"/>
        <w:rPr>
          <w:rFonts w:ascii="Calibri" w:hAnsi="Calibri"/>
          <w:sz w:val="22"/>
          <w:szCs w:val="22"/>
        </w:rPr>
      </w:pPr>
      <w:r>
        <w:rPr>
          <w:rFonts w:ascii="Calibri" w:hAnsi="Calibri"/>
          <w:sz w:val="22"/>
          <w:szCs w:val="22"/>
        </w:rPr>
        <w:t>La prestation de compensation du handicap correspond à un</w:t>
      </w:r>
      <w:r w:rsidR="005D03DF">
        <w:rPr>
          <w:rFonts w:ascii="Calibri" w:hAnsi="Calibri"/>
          <w:sz w:val="22"/>
          <w:szCs w:val="22"/>
        </w:rPr>
        <w:t xml:space="preserve"> certain nombre d’heures </w:t>
      </w:r>
      <w:r>
        <w:rPr>
          <w:rFonts w:ascii="Calibri" w:hAnsi="Calibri"/>
          <w:sz w:val="22"/>
          <w:szCs w:val="22"/>
        </w:rPr>
        <w:t xml:space="preserve">notamment </w:t>
      </w:r>
      <w:r w:rsidR="005D03DF">
        <w:rPr>
          <w:rFonts w:ascii="Calibri" w:hAnsi="Calibri"/>
          <w:sz w:val="22"/>
          <w:szCs w:val="22"/>
        </w:rPr>
        <w:t xml:space="preserve">d’aide humaine </w:t>
      </w:r>
      <w:r>
        <w:rPr>
          <w:rFonts w:ascii="Calibri" w:hAnsi="Calibri"/>
          <w:sz w:val="22"/>
          <w:szCs w:val="22"/>
        </w:rPr>
        <w:t xml:space="preserve">attribué à la personne en situation de handicap </w:t>
      </w:r>
      <w:r w:rsidR="005D03DF">
        <w:rPr>
          <w:rFonts w:ascii="Calibri" w:hAnsi="Calibri"/>
          <w:sz w:val="22"/>
          <w:szCs w:val="22"/>
        </w:rPr>
        <w:t>pour pouvoir vivre de façon correcte</w:t>
      </w:r>
    </w:p>
    <w:p w:rsidR="005D03DF" w:rsidRDefault="00576450" w:rsidP="0044682B">
      <w:pPr>
        <w:spacing w:before="120" w:after="120"/>
        <w:jc w:val="both"/>
        <w:rPr>
          <w:rFonts w:ascii="Calibri" w:hAnsi="Calibri"/>
          <w:sz w:val="22"/>
          <w:szCs w:val="22"/>
        </w:rPr>
      </w:pPr>
      <w:r>
        <w:rPr>
          <w:rFonts w:ascii="Calibri" w:hAnsi="Calibri"/>
          <w:sz w:val="22"/>
          <w:szCs w:val="22"/>
          <w:u w:val="single"/>
        </w:rPr>
        <w:t xml:space="preserve">La </w:t>
      </w:r>
      <w:r w:rsidR="005D03DF" w:rsidRPr="00CC43B4">
        <w:rPr>
          <w:rFonts w:ascii="Calibri" w:hAnsi="Calibri"/>
          <w:sz w:val="22"/>
          <w:szCs w:val="22"/>
          <w:u w:val="single"/>
        </w:rPr>
        <w:t xml:space="preserve">MDPH </w:t>
      </w:r>
      <w:r w:rsidR="005D03DF" w:rsidRPr="008519C7">
        <w:rPr>
          <w:rFonts w:ascii="Calibri" w:hAnsi="Calibri"/>
          <w:b/>
          <w:sz w:val="22"/>
          <w:szCs w:val="22"/>
          <w:u w:val="single"/>
        </w:rPr>
        <w:t xml:space="preserve">n’attribue pas suffisamment d’heures </w:t>
      </w:r>
      <w:r w:rsidR="008D394D" w:rsidRPr="008519C7">
        <w:rPr>
          <w:rFonts w:ascii="Calibri" w:hAnsi="Calibri"/>
          <w:b/>
          <w:sz w:val="22"/>
          <w:szCs w:val="22"/>
          <w:u w:val="single"/>
        </w:rPr>
        <w:t>d'aide humaine</w:t>
      </w:r>
      <w:r w:rsidR="005D03DF">
        <w:rPr>
          <w:rFonts w:ascii="Calibri" w:hAnsi="Calibri"/>
          <w:sz w:val="22"/>
          <w:szCs w:val="22"/>
        </w:rPr>
        <w:t xml:space="preserve"> =&gt; </w:t>
      </w:r>
      <w:r w:rsidR="008D394D">
        <w:rPr>
          <w:rFonts w:ascii="Calibri" w:hAnsi="Calibri"/>
          <w:sz w:val="22"/>
          <w:szCs w:val="22"/>
        </w:rPr>
        <w:t xml:space="preserve">besoin de faire des </w:t>
      </w:r>
      <w:r w:rsidR="005D03DF">
        <w:rPr>
          <w:rFonts w:ascii="Calibri" w:hAnsi="Calibri"/>
          <w:sz w:val="22"/>
          <w:szCs w:val="22"/>
        </w:rPr>
        <w:t>recours gracieux, recours contentieux</w:t>
      </w:r>
      <w:r w:rsidR="008D394D">
        <w:rPr>
          <w:rFonts w:ascii="Calibri" w:hAnsi="Calibri"/>
          <w:sz w:val="22"/>
          <w:szCs w:val="22"/>
        </w:rPr>
        <w:t xml:space="preserve">. La décision de la MDPH est envoyée par courrier simple et </w:t>
      </w:r>
      <w:r w:rsidR="005D03DF">
        <w:rPr>
          <w:rFonts w:ascii="Calibri" w:hAnsi="Calibri"/>
          <w:sz w:val="22"/>
          <w:szCs w:val="22"/>
        </w:rPr>
        <w:t>informe du type de recours</w:t>
      </w:r>
      <w:r w:rsidR="008D394D">
        <w:rPr>
          <w:rFonts w:ascii="Calibri" w:hAnsi="Calibri"/>
          <w:sz w:val="22"/>
          <w:szCs w:val="22"/>
        </w:rPr>
        <w:t xml:space="preserve"> possible</w:t>
      </w:r>
    </w:p>
    <w:p w:rsidR="00676082" w:rsidRDefault="00D55568" w:rsidP="0044682B">
      <w:pPr>
        <w:spacing w:before="120" w:after="120"/>
        <w:jc w:val="both"/>
        <w:rPr>
          <w:rFonts w:ascii="Calibri" w:hAnsi="Calibri"/>
          <w:sz w:val="22"/>
          <w:szCs w:val="22"/>
        </w:rPr>
      </w:pPr>
      <w:r w:rsidRPr="00CC43B4">
        <w:rPr>
          <w:rFonts w:ascii="Calibri" w:hAnsi="Calibri"/>
          <w:sz w:val="22"/>
          <w:szCs w:val="22"/>
          <w:u w:val="single"/>
        </w:rPr>
        <w:t>Il n'existe pas</w:t>
      </w:r>
      <w:r w:rsidR="00676082" w:rsidRPr="00CC43B4">
        <w:rPr>
          <w:rFonts w:ascii="Calibri" w:hAnsi="Calibri"/>
          <w:sz w:val="22"/>
          <w:szCs w:val="22"/>
          <w:u w:val="single"/>
        </w:rPr>
        <w:t xml:space="preserve"> de liste d’avocats spécialisés</w:t>
      </w:r>
      <w:r w:rsidR="00676082">
        <w:rPr>
          <w:rFonts w:ascii="Calibri" w:hAnsi="Calibri"/>
          <w:sz w:val="22"/>
          <w:szCs w:val="22"/>
        </w:rPr>
        <w:t xml:space="preserve"> =&gt; </w:t>
      </w:r>
      <w:r w:rsidR="00576450">
        <w:rPr>
          <w:rFonts w:ascii="Calibri" w:hAnsi="Calibri"/>
          <w:sz w:val="22"/>
          <w:szCs w:val="22"/>
        </w:rPr>
        <w:t xml:space="preserve">le cas échéant, </w:t>
      </w:r>
      <w:r w:rsidR="008519C7">
        <w:rPr>
          <w:rFonts w:ascii="Calibri" w:hAnsi="Calibri"/>
          <w:sz w:val="22"/>
          <w:szCs w:val="22"/>
        </w:rPr>
        <w:t xml:space="preserve">il y a une </w:t>
      </w:r>
      <w:r w:rsidR="00576450">
        <w:rPr>
          <w:rFonts w:ascii="Calibri" w:hAnsi="Calibri"/>
          <w:sz w:val="22"/>
          <w:szCs w:val="22"/>
        </w:rPr>
        <w:t xml:space="preserve">nécessité de </w:t>
      </w:r>
      <w:r w:rsidR="00676082">
        <w:rPr>
          <w:rFonts w:ascii="Calibri" w:hAnsi="Calibri"/>
          <w:sz w:val="22"/>
          <w:szCs w:val="22"/>
        </w:rPr>
        <w:t xml:space="preserve">recours à l’ordre des avocats </w:t>
      </w:r>
      <w:r w:rsidR="00F20D85">
        <w:rPr>
          <w:rFonts w:ascii="Calibri" w:hAnsi="Calibri"/>
          <w:sz w:val="22"/>
          <w:szCs w:val="22"/>
        </w:rPr>
        <w:t xml:space="preserve">du barreau de Paris </w:t>
      </w:r>
      <w:r w:rsidR="00676082">
        <w:rPr>
          <w:rFonts w:ascii="Calibri" w:hAnsi="Calibri"/>
          <w:sz w:val="22"/>
          <w:szCs w:val="22"/>
        </w:rPr>
        <w:t xml:space="preserve">mais comme </w:t>
      </w:r>
      <w:r w:rsidR="00576450">
        <w:rPr>
          <w:rFonts w:ascii="Calibri" w:hAnsi="Calibri"/>
          <w:sz w:val="22"/>
          <w:szCs w:val="22"/>
        </w:rPr>
        <w:t xml:space="preserve">le droit du handicap </w:t>
      </w:r>
      <w:r w:rsidR="00676082">
        <w:rPr>
          <w:rFonts w:ascii="Calibri" w:hAnsi="Calibri"/>
          <w:sz w:val="22"/>
          <w:szCs w:val="22"/>
        </w:rPr>
        <w:t xml:space="preserve">n’existe pas </w:t>
      </w:r>
      <w:r w:rsidR="008519C7">
        <w:rPr>
          <w:rFonts w:ascii="Calibri" w:hAnsi="Calibri"/>
          <w:sz w:val="22"/>
          <w:szCs w:val="22"/>
        </w:rPr>
        <w:t xml:space="preserve">en tant que discipline </w:t>
      </w:r>
      <w:r w:rsidR="00F20D85">
        <w:rPr>
          <w:rFonts w:ascii="Calibri" w:hAnsi="Calibri"/>
          <w:sz w:val="22"/>
          <w:szCs w:val="22"/>
        </w:rPr>
        <w:t>il faut s'adresser à plusieurs barreaux</w:t>
      </w:r>
      <w:r w:rsidR="00676082">
        <w:rPr>
          <w:rFonts w:ascii="Calibri" w:hAnsi="Calibri"/>
          <w:sz w:val="22"/>
          <w:szCs w:val="22"/>
        </w:rPr>
        <w:t xml:space="preserve"> (droit civil, droit de la famille, réparation des dommages corporels, tutelles, curatelles, sécurité sociale)</w:t>
      </w:r>
      <w:r w:rsidR="00F20D85">
        <w:rPr>
          <w:rFonts w:ascii="Calibri" w:hAnsi="Calibri"/>
          <w:sz w:val="22"/>
          <w:szCs w:val="22"/>
        </w:rPr>
        <w:t xml:space="preserve">. </w:t>
      </w:r>
      <w:r w:rsidR="00F20D85" w:rsidRPr="008519C7">
        <w:rPr>
          <w:rFonts w:ascii="Calibri" w:hAnsi="Calibri"/>
          <w:b/>
          <w:sz w:val="22"/>
          <w:szCs w:val="22"/>
        </w:rPr>
        <w:t xml:space="preserve">Le droit du handicap est à l'intersection de </w:t>
      </w:r>
      <w:r w:rsidR="00CC43B4" w:rsidRPr="008519C7">
        <w:rPr>
          <w:rFonts w:ascii="Calibri" w:hAnsi="Calibri"/>
          <w:b/>
          <w:sz w:val="22"/>
          <w:szCs w:val="22"/>
        </w:rPr>
        <w:t>différentes formes de droit</w:t>
      </w:r>
      <w:r w:rsidR="00CC43B4">
        <w:rPr>
          <w:rFonts w:ascii="Calibri" w:hAnsi="Calibri"/>
          <w:sz w:val="22"/>
          <w:szCs w:val="22"/>
        </w:rPr>
        <w:t>.</w:t>
      </w:r>
    </w:p>
    <w:p w:rsidR="00676082" w:rsidRDefault="00676082" w:rsidP="0044682B">
      <w:pPr>
        <w:spacing w:before="120" w:after="120"/>
        <w:jc w:val="both"/>
        <w:rPr>
          <w:rFonts w:ascii="Calibri" w:hAnsi="Calibri"/>
          <w:sz w:val="22"/>
          <w:szCs w:val="22"/>
        </w:rPr>
      </w:pPr>
      <w:r>
        <w:rPr>
          <w:rFonts w:ascii="Calibri" w:hAnsi="Calibri"/>
          <w:sz w:val="22"/>
          <w:szCs w:val="22"/>
        </w:rPr>
        <w:t xml:space="preserve">Le « droit du handicap » </w:t>
      </w:r>
      <w:r w:rsidR="00576450">
        <w:rPr>
          <w:rFonts w:ascii="Calibri" w:hAnsi="Calibri"/>
          <w:sz w:val="22"/>
          <w:szCs w:val="22"/>
        </w:rPr>
        <w:t xml:space="preserve">donc, </w:t>
      </w:r>
      <w:r>
        <w:rPr>
          <w:rFonts w:ascii="Calibri" w:hAnsi="Calibri"/>
          <w:sz w:val="22"/>
          <w:szCs w:val="22"/>
        </w:rPr>
        <w:t xml:space="preserve">n’existe pas, c’est innovant. Il faudrait mettre en place un </w:t>
      </w:r>
      <w:r w:rsidRPr="00CC43B4">
        <w:rPr>
          <w:rFonts w:ascii="Calibri" w:hAnsi="Calibri"/>
          <w:sz w:val="22"/>
          <w:szCs w:val="22"/>
          <w:u w:val="single"/>
        </w:rPr>
        <w:t xml:space="preserve">certificat </w:t>
      </w:r>
      <w:r w:rsidR="00F254A4" w:rsidRPr="00CC43B4">
        <w:rPr>
          <w:rFonts w:ascii="Calibri" w:hAnsi="Calibri"/>
          <w:sz w:val="22"/>
          <w:szCs w:val="22"/>
          <w:u w:val="single"/>
        </w:rPr>
        <w:t xml:space="preserve">de spécialisation sur le </w:t>
      </w:r>
      <w:r w:rsidRPr="00CC43B4">
        <w:rPr>
          <w:rFonts w:ascii="Calibri" w:hAnsi="Calibri"/>
          <w:sz w:val="22"/>
          <w:szCs w:val="22"/>
          <w:u w:val="single"/>
        </w:rPr>
        <w:t xml:space="preserve">droit du handicap </w:t>
      </w:r>
      <w:r w:rsidR="00D55568">
        <w:rPr>
          <w:rFonts w:ascii="Calibri" w:hAnsi="Calibri"/>
          <w:sz w:val="22"/>
          <w:szCs w:val="22"/>
        </w:rPr>
        <w:t>qui pour le moment n'existe pas.</w:t>
      </w:r>
    </w:p>
    <w:p w:rsidR="00F93390" w:rsidRDefault="00CC43B4" w:rsidP="0044682B">
      <w:pPr>
        <w:spacing w:before="120" w:after="120"/>
        <w:jc w:val="both"/>
        <w:rPr>
          <w:rFonts w:ascii="Calibri" w:hAnsi="Calibri"/>
          <w:sz w:val="22"/>
          <w:szCs w:val="22"/>
        </w:rPr>
      </w:pPr>
      <w:r>
        <w:rPr>
          <w:rFonts w:ascii="Calibri" w:hAnsi="Calibri"/>
          <w:sz w:val="22"/>
          <w:szCs w:val="22"/>
        </w:rPr>
        <w:t>Alexandra Grévin a dû</w:t>
      </w:r>
      <w:r w:rsidR="00F20D85">
        <w:rPr>
          <w:rFonts w:ascii="Calibri" w:hAnsi="Calibri"/>
          <w:sz w:val="22"/>
          <w:szCs w:val="22"/>
        </w:rPr>
        <w:t xml:space="preserve"> demander au </w:t>
      </w:r>
      <w:r w:rsidR="00910300">
        <w:rPr>
          <w:rFonts w:ascii="Calibri" w:hAnsi="Calibri"/>
          <w:sz w:val="22"/>
          <w:szCs w:val="22"/>
        </w:rPr>
        <w:t xml:space="preserve">barreau de Paris </w:t>
      </w:r>
      <w:r w:rsidR="00F20D85">
        <w:rPr>
          <w:rFonts w:ascii="Calibri" w:hAnsi="Calibri"/>
          <w:sz w:val="22"/>
          <w:szCs w:val="22"/>
        </w:rPr>
        <w:t xml:space="preserve">le droit </w:t>
      </w:r>
      <w:r w:rsidR="00910300">
        <w:rPr>
          <w:rFonts w:ascii="Calibri" w:hAnsi="Calibri"/>
          <w:sz w:val="22"/>
          <w:szCs w:val="22"/>
        </w:rPr>
        <w:t xml:space="preserve">de pouvoir afficher le terme de </w:t>
      </w:r>
      <w:r w:rsidR="00FB4AAD">
        <w:rPr>
          <w:rFonts w:ascii="Calibri" w:hAnsi="Calibri"/>
          <w:sz w:val="22"/>
          <w:szCs w:val="22"/>
        </w:rPr>
        <w:t>« </w:t>
      </w:r>
      <w:r w:rsidR="00910300">
        <w:rPr>
          <w:rFonts w:ascii="Calibri" w:hAnsi="Calibri"/>
          <w:sz w:val="22"/>
          <w:szCs w:val="22"/>
        </w:rPr>
        <w:t>droit du handicap</w:t>
      </w:r>
      <w:r w:rsidR="00FB4AAD">
        <w:rPr>
          <w:rFonts w:ascii="Calibri" w:hAnsi="Calibri"/>
          <w:sz w:val="22"/>
          <w:szCs w:val="22"/>
        </w:rPr>
        <w:t> »</w:t>
      </w:r>
      <w:r w:rsidR="00600316">
        <w:rPr>
          <w:rStyle w:val="Appelnotedebasdep"/>
          <w:rFonts w:ascii="Calibri" w:hAnsi="Calibri"/>
          <w:sz w:val="22"/>
          <w:szCs w:val="22"/>
        </w:rPr>
        <w:footnoteReference w:id="1"/>
      </w:r>
    </w:p>
    <w:p w:rsidR="00724C1E" w:rsidRDefault="00724C1E" w:rsidP="00BA6D14">
      <w:pPr>
        <w:pStyle w:val="Paragraphedeliste"/>
        <w:numPr>
          <w:ilvl w:val="0"/>
          <w:numId w:val="10"/>
        </w:numPr>
        <w:spacing w:before="120" w:after="120"/>
        <w:ind w:left="714" w:hanging="357"/>
        <w:contextualSpacing w:val="0"/>
        <w:jc w:val="both"/>
        <w:rPr>
          <w:rFonts w:ascii="Calibri" w:hAnsi="Calibri"/>
          <w:sz w:val="22"/>
          <w:szCs w:val="22"/>
        </w:rPr>
      </w:pPr>
      <w:r>
        <w:rPr>
          <w:rFonts w:ascii="Calibri" w:hAnsi="Calibri"/>
          <w:sz w:val="22"/>
          <w:szCs w:val="22"/>
        </w:rPr>
        <w:t>Les difficultés peuvent aussi se retrouver du côté de sa propre assurance: hypothèse d'une personne valide qui a un accident =&gt;  réparation du préjudice corporel par capital ou sous forme de rente</w:t>
      </w:r>
    </w:p>
    <w:p w:rsidR="00724C1E" w:rsidRDefault="00724C1E" w:rsidP="00BA6D14">
      <w:pPr>
        <w:pStyle w:val="Paragraphedeliste"/>
        <w:numPr>
          <w:ilvl w:val="0"/>
          <w:numId w:val="10"/>
        </w:numPr>
        <w:spacing w:before="120" w:after="120"/>
        <w:jc w:val="both"/>
        <w:rPr>
          <w:rFonts w:ascii="Calibri" w:hAnsi="Calibri"/>
          <w:sz w:val="22"/>
          <w:szCs w:val="22"/>
        </w:rPr>
      </w:pPr>
      <w:r>
        <w:rPr>
          <w:rFonts w:ascii="Calibri" w:hAnsi="Calibri"/>
          <w:sz w:val="22"/>
          <w:szCs w:val="22"/>
        </w:rPr>
        <w:t>Avec la sécurité sociale =&gt; quelqu'un qui déclare une sclérose en plaque à l'âge adulte et qui aura travaillé un certain nombre d'années peut se voir octroyer une pension d'invalidité (jusqu'à une pension de 3</w:t>
      </w:r>
      <w:r w:rsidRPr="00724C1E">
        <w:rPr>
          <w:rFonts w:ascii="Calibri" w:hAnsi="Calibri"/>
          <w:sz w:val="22"/>
          <w:szCs w:val="22"/>
          <w:vertAlign w:val="superscript"/>
        </w:rPr>
        <w:t>ème</w:t>
      </w:r>
      <w:r>
        <w:rPr>
          <w:rFonts w:ascii="Calibri" w:hAnsi="Calibri"/>
          <w:sz w:val="22"/>
          <w:szCs w:val="22"/>
        </w:rPr>
        <w:t xml:space="preserve"> catégorie)</w:t>
      </w:r>
    </w:p>
    <w:p w:rsidR="00CC43B4" w:rsidRDefault="00CC43B4" w:rsidP="00CC43B4">
      <w:pPr>
        <w:pStyle w:val="Paragraphedeliste"/>
        <w:spacing w:before="120" w:after="120"/>
        <w:jc w:val="both"/>
        <w:rPr>
          <w:rFonts w:ascii="Calibri" w:hAnsi="Calibri"/>
          <w:sz w:val="22"/>
          <w:szCs w:val="22"/>
        </w:rPr>
      </w:pPr>
    </w:p>
    <w:p w:rsidR="00257280" w:rsidRPr="00724C1E" w:rsidRDefault="00CC43B4" w:rsidP="00CC43B4">
      <w:pPr>
        <w:pStyle w:val="Paragraphedeliste"/>
        <w:spacing w:before="120" w:after="120"/>
        <w:ind w:left="0"/>
        <w:jc w:val="both"/>
        <w:rPr>
          <w:rFonts w:ascii="Calibri" w:hAnsi="Calibri"/>
          <w:sz w:val="22"/>
          <w:szCs w:val="22"/>
        </w:rPr>
      </w:pPr>
      <w:r>
        <w:rPr>
          <w:rFonts w:ascii="Calibri" w:hAnsi="Calibri"/>
          <w:sz w:val="22"/>
          <w:szCs w:val="22"/>
        </w:rPr>
        <w:t>Il n'y a p</w:t>
      </w:r>
      <w:r w:rsidR="00434E11" w:rsidRPr="00724C1E">
        <w:rPr>
          <w:rFonts w:ascii="Calibri" w:hAnsi="Calibri"/>
          <w:sz w:val="22"/>
          <w:szCs w:val="22"/>
        </w:rPr>
        <w:t xml:space="preserve">as de rétroactivité dans le versement des prestations de compensation. </w:t>
      </w:r>
      <w:r>
        <w:rPr>
          <w:rFonts w:ascii="Calibri" w:hAnsi="Calibri"/>
          <w:sz w:val="22"/>
          <w:szCs w:val="22"/>
        </w:rPr>
        <w:t xml:space="preserve">Le versement commence </w:t>
      </w:r>
      <w:r w:rsidR="00434E11" w:rsidRPr="00724C1E">
        <w:rPr>
          <w:rFonts w:ascii="Calibri" w:hAnsi="Calibri"/>
          <w:sz w:val="22"/>
          <w:szCs w:val="22"/>
        </w:rPr>
        <w:t>à la date de la demande.</w:t>
      </w:r>
    </w:p>
    <w:p w:rsidR="00257280" w:rsidRPr="0082341D" w:rsidRDefault="0044682B" w:rsidP="00BA6D14">
      <w:pPr>
        <w:pStyle w:val="Titre1"/>
        <w:numPr>
          <w:ilvl w:val="0"/>
          <w:numId w:val="25"/>
        </w:numPr>
        <w:spacing w:before="120"/>
        <w:ind w:left="714" w:hanging="357"/>
        <w:rPr>
          <w:sz w:val="26"/>
          <w:szCs w:val="26"/>
        </w:rPr>
      </w:pPr>
      <w:r w:rsidRPr="0082341D">
        <w:rPr>
          <w:sz w:val="26"/>
          <w:szCs w:val="26"/>
        </w:rPr>
        <w:t>Où</w:t>
      </w:r>
      <w:r w:rsidR="00C82393" w:rsidRPr="0082341D">
        <w:rPr>
          <w:sz w:val="26"/>
          <w:szCs w:val="26"/>
        </w:rPr>
        <w:t xml:space="preserve"> trouver le droit :</w:t>
      </w:r>
    </w:p>
    <w:p w:rsidR="00C82393" w:rsidRDefault="00C82393" w:rsidP="00BA6D14">
      <w:pPr>
        <w:pStyle w:val="Paragraphedeliste"/>
        <w:numPr>
          <w:ilvl w:val="0"/>
          <w:numId w:val="3"/>
        </w:numPr>
        <w:spacing w:before="120" w:after="120"/>
        <w:jc w:val="both"/>
        <w:rPr>
          <w:rFonts w:ascii="Calibri" w:hAnsi="Calibri"/>
          <w:sz w:val="22"/>
          <w:szCs w:val="22"/>
        </w:rPr>
      </w:pPr>
      <w:r w:rsidRPr="00C82393">
        <w:rPr>
          <w:rFonts w:ascii="Calibri" w:hAnsi="Calibri"/>
          <w:sz w:val="22"/>
          <w:szCs w:val="22"/>
        </w:rPr>
        <w:t>Internet</w:t>
      </w:r>
      <w:r w:rsidR="002E5829">
        <w:rPr>
          <w:rFonts w:ascii="Calibri" w:hAnsi="Calibri"/>
          <w:sz w:val="22"/>
          <w:szCs w:val="22"/>
        </w:rPr>
        <w:t xml:space="preserve"> </w:t>
      </w:r>
      <w:r w:rsidR="007A75F0">
        <w:rPr>
          <w:rFonts w:ascii="Calibri" w:hAnsi="Calibri"/>
          <w:sz w:val="22"/>
          <w:szCs w:val="22"/>
        </w:rPr>
        <w:t>: moteurs</w:t>
      </w:r>
      <w:r w:rsidR="00324768">
        <w:rPr>
          <w:rFonts w:ascii="Calibri" w:hAnsi="Calibri"/>
          <w:sz w:val="22"/>
          <w:szCs w:val="22"/>
        </w:rPr>
        <w:t xml:space="preserve"> de recherche</w:t>
      </w:r>
      <w:r w:rsidR="00FA0961">
        <w:rPr>
          <w:rFonts w:ascii="Calibri" w:hAnsi="Calibri"/>
          <w:sz w:val="22"/>
          <w:szCs w:val="22"/>
        </w:rPr>
        <w:t xml:space="preserve"> (source d'information la plus importante)</w:t>
      </w:r>
    </w:p>
    <w:p w:rsidR="00FA0961" w:rsidRDefault="002E5829" w:rsidP="00BA6D14">
      <w:pPr>
        <w:pStyle w:val="Paragraphedeliste"/>
        <w:numPr>
          <w:ilvl w:val="0"/>
          <w:numId w:val="3"/>
        </w:numPr>
        <w:spacing w:before="120" w:after="120"/>
        <w:ind w:left="714" w:hanging="357"/>
        <w:contextualSpacing w:val="0"/>
        <w:jc w:val="both"/>
        <w:rPr>
          <w:rFonts w:ascii="Calibri" w:hAnsi="Calibri"/>
          <w:sz w:val="22"/>
          <w:szCs w:val="22"/>
        </w:rPr>
      </w:pPr>
      <w:r>
        <w:rPr>
          <w:rFonts w:ascii="Calibri" w:hAnsi="Calibri"/>
          <w:sz w:val="22"/>
          <w:szCs w:val="22"/>
        </w:rPr>
        <w:lastRenderedPageBreak/>
        <w:t>Réseaux sociaux (</w:t>
      </w:r>
      <w:proofErr w:type="spellStart"/>
      <w:r>
        <w:rPr>
          <w:rFonts w:ascii="Calibri" w:hAnsi="Calibri"/>
          <w:sz w:val="22"/>
          <w:szCs w:val="22"/>
        </w:rPr>
        <w:t>facebook</w:t>
      </w:r>
      <w:proofErr w:type="spellEnd"/>
      <w:r>
        <w:rPr>
          <w:rFonts w:ascii="Calibri" w:hAnsi="Calibri"/>
          <w:sz w:val="22"/>
          <w:szCs w:val="22"/>
        </w:rPr>
        <w:t xml:space="preserve"> : un groupe de 20 000 personnes existe </w:t>
      </w:r>
      <w:r w:rsidR="00F9390E">
        <w:rPr>
          <w:rFonts w:ascii="Calibri" w:hAnsi="Calibri"/>
          <w:sz w:val="22"/>
          <w:szCs w:val="22"/>
        </w:rPr>
        <w:t>dans lequel</w:t>
      </w:r>
      <w:r>
        <w:rPr>
          <w:rFonts w:ascii="Calibri" w:hAnsi="Calibri"/>
          <w:sz w:val="22"/>
          <w:szCs w:val="22"/>
        </w:rPr>
        <w:t xml:space="preserve"> des questions sur </w:t>
      </w:r>
      <w:r w:rsidR="00FA0961">
        <w:rPr>
          <w:rFonts w:ascii="Calibri" w:hAnsi="Calibri"/>
          <w:sz w:val="22"/>
          <w:szCs w:val="22"/>
        </w:rPr>
        <w:t xml:space="preserve">le handicap </w:t>
      </w:r>
      <w:r w:rsidR="00F9390E">
        <w:rPr>
          <w:rFonts w:ascii="Calibri" w:hAnsi="Calibri"/>
          <w:sz w:val="22"/>
          <w:szCs w:val="22"/>
        </w:rPr>
        <w:t xml:space="preserve">sont posées, </w:t>
      </w:r>
      <w:r w:rsidR="00FA0961">
        <w:rPr>
          <w:rFonts w:ascii="Calibri" w:hAnsi="Calibri"/>
          <w:sz w:val="22"/>
          <w:szCs w:val="22"/>
        </w:rPr>
        <w:t xml:space="preserve">notamment sur </w:t>
      </w:r>
      <w:r>
        <w:rPr>
          <w:rFonts w:ascii="Calibri" w:hAnsi="Calibri"/>
          <w:sz w:val="22"/>
          <w:szCs w:val="22"/>
        </w:rPr>
        <w:t xml:space="preserve">les aspects d’accès au droit et au médical, </w:t>
      </w:r>
      <w:r w:rsidR="00FA0961">
        <w:rPr>
          <w:rFonts w:ascii="Calibri" w:hAnsi="Calibri"/>
          <w:sz w:val="22"/>
          <w:szCs w:val="22"/>
        </w:rPr>
        <w:t xml:space="preserve">les </w:t>
      </w:r>
      <w:r>
        <w:rPr>
          <w:rFonts w:ascii="Calibri" w:hAnsi="Calibri"/>
          <w:sz w:val="22"/>
          <w:szCs w:val="22"/>
        </w:rPr>
        <w:t>aspects administratifs</w:t>
      </w:r>
      <w:r w:rsidR="00FA0961">
        <w:rPr>
          <w:rFonts w:ascii="Calibri" w:hAnsi="Calibri"/>
          <w:sz w:val="22"/>
          <w:szCs w:val="22"/>
        </w:rPr>
        <w:t xml:space="preserve">. Il y a </w:t>
      </w:r>
      <w:r>
        <w:rPr>
          <w:rFonts w:ascii="Calibri" w:hAnsi="Calibri"/>
          <w:sz w:val="22"/>
          <w:szCs w:val="22"/>
        </w:rPr>
        <w:t xml:space="preserve"> un administrateur associatif</w:t>
      </w:r>
      <w:r w:rsidR="00BB286A">
        <w:rPr>
          <w:rFonts w:ascii="Calibri" w:hAnsi="Calibri"/>
          <w:sz w:val="22"/>
          <w:szCs w:val="22"/>
        </w:rPr>
        <w:t xml:space="preserve"> (parent d’enfant handicapé)</w:t>
      </w:r>
      <w:r>
        <w:rPr>
          <w:rFonts w:ascii="Calibri" w:hAnsi="Calibri"/>
          <w:sz w:val="22"/>
          <w:szCs w:val="22"/>
        </w:rPr>
        <w:t xml:space="preserve"> </w:t>
      </w:r>
      <w:r w:rsidR="00FA0961">
        <w:rPr>
          <w:rFonts w:ascii="Calibri" w:hAnsi="Calibri"/>
          <w:sz w:val="22"/>
          <w:szCs w:val="22"/>
        </w:rPr>
        <w:t xml:space="preserve">qui </w:t>
      </w:r>
      <w:r>
        <w:rPr>
          <w:rFonts w:ascii="Calibri" w:hAnsi="Calibri"/>
          <w:sz w:val="22"/>
          <w:szCs w:val="22"/>
        </w:rPr>
        <w:t>gère ce groupe</w:t>
      </w:r>
      <w:r w:rsidR="00BB286A">
        <w:rPr>
          <w:rFonts w:ascii="Calibri" w:hAnsi="Calibri"/>
          <w:sz w:val="22"/>
          <w:szCs w:val="22"/>
        </w:rPr>
        <w:t xml:space="preserve"> </w:t>
      </w:r>
      <w:r w:rsidR="00FA0961">
        <w:rPr>
          <w:rFonts w:ascii="Calibri" w:hAnsi="Calibri"/>
          <w:sz w:val="22"/>
          <w:szCs w:val="22"/>
        </w:rPr>
        <w:t>et</w:t>
      </w:r>
      <w:r w:rsidR="00302E0A">
        <w:rPr>
          <w:rFonts w:ascii="Calibri" w:hAnsi="Calibri"/>
          <w:sz w:val="22"/>
          <w:szCs w:val="22"/>
        </w:rPr>
        <w:t xml:space="preserve"> une équipe </w:t>
      </w:r>
      <w:r w:rsidR="00813447">
        <w:rPr>
          <w:rFonts w:ascii="Calibri" w:hAnsi="Calibri"/>
          <w:sz w:val="22"/>
          <w:szCs w:val="22"/>
        </w:rPr>
        <w:t>autour en appui</w:t>
      </w:r>
    </w:p>
    <w:p w:rsidR="002E5829" w:rsidRPr="00A72F12" w:rsidRDefault="00FA0961" w:rsidP="00BA6D14">
      <w:pPr>
        <w:pStyle w:val="Paragraphedeliste"/>
        <w:numPr>
          <w:ilvl w:val="0"/>
          <w:numId w:val="24"/>
        </w:numPr>
        <w:spacing w:before="120" w:after="120"/>
        <w:ind w:left="1077" w:hanging="357"/>
        <w:contextualSpacing w:val="0"/>
        <w:jc w:val="both"/>
        <w:rPr>
          <w:rFonts w:ascii="Calibri" w:hAnsi="Calibri"/>
          <w:b/>
          <w:sz w:val="22"/>
          <w:szCs w:val="22"/>
        </w:rPr>
      </w:pPr>
      <w:r w:rsidRPr="00A72F12">
        <w:rPr>
          <w:rFonts w:ascii="Calibri" w:hAnsi="Calibri"/>
          <w:b/>
          <w:sz w:val="22"/>
          <w:szCs w:val="22"/>
        </w:rPr>
        <w:t>E</w:t>
      </w:r>
      <w:r w:rsidR="00BB286A" w:rsidRPr="00A72F12">
        <w:rPr>
          <w:rFonts w:ascii="Calibri" w:hAnsi="Calibri"/>
          <w:b/>
          <w:sz w:val="22"/>
          <w:szCs w:val="22"/>
        </w:rPr>
        <w:t xml:space="preserve">st-ce qu’un chercheur pourrait étudier ces données très intéressantes ? </w:t>
      </w:r>
      <w:r w:rsidR="00302E0A" w:rsidRPr="00A72F12">
        <w:rPr>
          <w:rFonts w:ascii="Calibri" w:hAnsi="Calibri"/>
          <w:b/>
          <w:sz w:val="22"/>
          <w:szCs w:val="22"/>
        </w:rPr>
        <w:t>Les valider, les trier, les contrôler</w:t>
      </w:r>
      <w:r w:rsidR="004758A6" w:rsidRPr="00A72F12">
        <w:rPr>
          <w:rFonts w:ascii="Calibri" w:hAnsi="Calibri"/>
          <w:b/>
          <w:sz w:val="22"/>
          <w:szCs w:val="22"/>
        </w:rPr>
        <w:t xml:space="preserve">? </w:t>
      </w:r>
      <w:r w:rsidR="005C6C66" w:rsidRPr="00A72F12">
        <w:rPr>
          <w:rFonts w:ascii="Calibri" w:hAnsi="Calibri"/>
          <w:b/>
          <w:sz w:val="22"/>
          <w:szCs w:val="22"/>
        </w:rPr>
        <w:t>Quelles questions sont posées ? A partir de quel moment les personnes qui posent des questions sont satisfaites des réponses ?</w:t>
      </w:r>
    </w:p>
    <w:p w:rsidR="00A464EC" w:rsidRDefault="00E464F3" w:rsidP="00BA6D14">
      <w:pPr>
        <w:pStyle w:val="Paragraphedeliste"/>
        <w:numPr>
          <w:ilvl w:val="0"/>
          <w:numId w:val="3"/>
        </w:numPr>
        <w:spacing w:before="120" w:after="120"/>
        <w:jc w:val="both"/>
        <w:rPr>
          <w:rFonts w:ascii="Calibri" w:hAnsi="Calibri"/>
          <w:sz w:val="22"/>
          <w:szCs w:val="22"/>
        </w:rPr>
      </w:pPr>
      <w:r>
        <w:rPr>
          <w:rFonts w:ascii="Calibri" w:hAnsi="Calibri"/>
          <w:sz w:val="22"/>
          <w:szCs w:val="22"/>
        </w:rPr>
        <w:t>Livres, bibliothèques</w:t>
      </w:r>
    </w:p>
    <w:p w:rsidR="00E464F3" w:rsidRDefault="00E464F3" w:rsidP="00BA6D14">
      <w:pPr>
        <w:pStyle w:val="Paragraphedeliste"/>
        <w:numPr>
          <w:ilvl w:val="0"/>
          <w:numId w:val="3"/>
        </w:numPr>
        <w:spacing w:before="120" w:after="120"/>
        <w:jc w:val="both"/>
        <w:rPr>
          <w:rFonts w:ascii="Calibri" w:hAnsi="Calibri"/>
          <w:sz w:val="22"/>
          <w:szCs w:val="22"/>
        </w:rPr>
      </w:pPr>
      <w:r>
        <w:rPr>
          <w:rFonts w:ascii="Calibri" w:hAnsi="Calibri"/>
          <w:sz w:val="22"/>
          <w:szCs w:val="22"/>
        </w:rPr>
        <w:t xml:space="preserve">Permanences juridiques </w:t>
      </w:r>
      <w:r w:rsidR="007F3648">
        <w:rPr>
          <w:rFonts w:ascii="Calibri" w:hAnsi="Calibri"/>
          <w:sz w:val="22"/>
          <w:szCs w:val="22"/>
        </w:rPr>
        <w:t xml:space="preserve">gratuites avec la mairie de Paris </w:t>
      </w:r>
      <w:r>
        <w:rPr>
          <w:rFonts w:ascii="Calibri" w:hAnsi="Calibri"/>
          <w:sz w:val="22"/>
          <w:szCs w:val="22"/>
        </w:rPr>
        <w:t>(juristes</w:t>
      </w:r>
      <w:r w:rsidR="00E6010F">
        <w:rPr>
          <w:rFonts w:ascii="Calibri" w:hAnsi="Calibri"/>
          <w:sz w:val="22"/>
          <w:szCs w:val="22"/>
        </w:rPr>
        <w:t xml:space="preserve">, </w:t>
      </w:r>
      <w:r w:rsidR="00913BCA">
        <w:rPr>
          <w:rFonts w:ascii="Calibri" w:hAnsi="Calibri"/>
          <w:sz w:val="22"/>
          <w:szCs w:val="22"/>
        </w:rPr>
        <w:t>avocat), accès au juridique via les assurances habitation par exemple</w:t>
      </w:r>
    </w:p>
    <w:p w:rsidR="00E6010F" w:rsidRDefault="00E6010F" w:rsidP="00BA6D14">
      <w:pPr>
        <w:pStyle w:val="Paragraphedeliste"/>
        <w:numPr>
          <w:ilvl w:val="0"/>
          <w:numId w:val="3"/>
        </w:numPr>
        <w:spacing w:before="120" w:after="120"/>
        <w:jc w:val="both"/>
        <w:rPr>
          <w:rFonts w:ascii="Calibri" w:hAnsi="Calibri"/>
          <w:sz w:val="22"/>
          <w:szCs w:val="22"/>
        </w:rPr>
      </w:pPr>
      <w:r>
        <w:rPr>
          <w:rFonts w:ascii="Calibri" w:hAnsi="Calibri"/>
          <w:sz w:val="22"/>
          <w:szCs w:val="22"/>
        </w:rPr>
        <w:t>Juristes de grandes associations</w:t>
      </w:r>
    </w:p>
    <w:p w:rsidR="00E6010F" w:rsidRDefault="00E6010F" w:rsidP="00BA6D14">
      <w:pPr>
        <w:pStyle w:val="Paragraphedeliste"/>
        <w:numPr>
          <w:ilvl w:val="0"/>
          <w:numId w:val="3"/>
        </w:numPr>
        <w:spacing w:before="120" w:after="120"/>
        <w:jc w:val="both"/>
        <w:rPr>
          <w:rFonts w:ascii="Calibri" w:hAnsi="Calibri"/>
          <w:sz w:val="22"/>
          <w:szCs w:val="22"/>
        </w:rPr>
      </w:pPr>
      <w:r>
        <w:rPr>
          <w:rFonts w:ascii="Calibri" w:hAnsi="Calibri"/>
          <w:sz w:val="22"/>
          <w:szCs w:val="22"/>
        </w:rPr>
        <w:t xml:space="preserve">Assistantes sociales au sein de la MDPH, des établissements, des </w:t>
      </w:r>
      <w:r w:rsidR="001344D5">
        <w:rPr>
          <w:rFonts w:ascii="Calibri" w:hAnsi="Calibri"/>
          <w:sz w:val="22"/>
          <w:szCs w:val="22"/>
        </w:rPr>
        <w:t>mairies : rôle d'information et de redirection ensuite</w:t>
      </w:r>
    </w:p>
    <w:p w:rsidR="003F0C4D" w:rsidRPr="003F0C4D" w:rsidRDefault="001A676B" w:rsidP="00BA6D14">
      <w:pPr>
        <w:pStyle w:val="Paragraphedeliste"/>
        <w:numPr>
          <w:ilvl w:val="0"/>
          <w:numId w:val="3"/>
        </w:numPr>
        <w:spacing w:before="120" w:after="120"/>
        <w:jc w:val="both"/>
        <w:rPr>
          <w:rFonts w:ascii="Calibri" w:hAnsi="Calibri"/>
          <w:sz w:val="22"/>
          <w:szCs w:val="22"/>
        </w:rPr>
      </w:pPr>
      <w:r>
        <w:rPr>
          <w:rFonts w:ascii="Calibri" w:hAnsi="Calibri"/>
          <w:sz w:val="22"/>
          <w:szCs w:val="22"/>
        </w:rPr>
        <w:t>Avocat</w:t>
      </w:r>
      <w:r w:rsidR="006E62D9">
        <w:rPr>
          <w:rFonts w:ascii="Calibri" w:hAnsi="Calibri"/>
          <w:sz w:val="22"/>
          <w:szCs w:val="22"/>
        </w:rPr>
        <w:t xml:space="preserve"> (le patient devient client)</w:t>
      </w:r>
    </w:p>
    <w:p w:rsidR="003F0C4D" w:rsidRPr="003F0C4D" w:rsidRDefault="003F0C4D" w:rsidP="003F0C4D">
      <w:r>
        <w:rPr>
          <w:rFonts w:ascii="Segoe Print" w:hAnsi="Segoe Print"/>
          <w:b/>
          <w:noProof/>
          <w:color w:val="002060"/>
          <w:sz w:val="28"/>
          <w:szCs w:val="28"/>
        </w:rPr>
        <w:drawing>
          <wp:inline distT="0" distB="0" distL="0" distR="0">
            <wp:extent cx="6686550" cy="238125"/>
            <wp:effectExtent l="19050" t="38100" r="19050" b="66675"/>
            <wp:docPr id="5" name="Diagramme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D91BA3" w:rsidRPr="004D57FC" w:rsidRDefault="00010404" w:rsidP="00BA6D14">
      <w:pPr>
        <w:pStyle w:val="Paragraphedeliste"/>
        <w:numPr>
          <w:ilvl w:val="0"/>
          <w:numId w:val="27"/>
        </w:numPr>
        <w:spacing w:before="120" w:after="120"/>
        <w:ind w:left="714" w:hanging="357"/>
        <w:contextualSpacing w:val="0"/>
        <w:rPr>
          <w:rFonts w:ascii="Calibri" w:hAnsi="Calibri"/>
          <w:b/>
          <w:sz w:val="22"/>
          <w:szCs w:val="22"/>
        </w:rPr>
      </w:pPr>
      <w:r w:rsidRPr="004D57FC">
        <w:rPr>
          <w:rFonts w:ascii="Calibri" w:hAnsi="Calibri"/>
          <w:b/>
          <w:sz w:val="22"/>
          <w:szCs w:val="22"/>
        </w:rPr>
        <w:t>Comment connaître</w:t>
      </w:r>
      <w:r w:rsidR="00153E09" w:rsidRPr="004D57FC">
        <w:rPr>
          <w:rFonts w:ascii="Calibri" w:hAnsi="Calibri"/>
          <w:b/>
          <w:sz w:val="22"/>
          <w:szCs w:val="22"/>
        </w:rPr>
        <w:t xml:space="preserve"> </w:t>
      </w:r>
      <w:r w:rsidRPr="004D57FC">
        <w:rPr>
          <w:rFonts w:ascii="Calibri" w:hAnsi="Calibri"/>
          <w:b/>
          <w:sz w:val="22"/>
          <w:szCs w:val="22"/>
        </w:rPr>
        <w:t>toutes</w:t>
      </w:r>
      <w:r w:rsidR="00153E09" w:rsidRPr="004D57FC">
        <w:rPr>
          <w:rFonts w:ascii="Calibri" w:hAnsi="Calibri"/>
          <w:b/>
          <w:sz w:val="22"/>
          <w:szCs w:val="22"/>
        </w:rPr>
        <w:t xml:space="preserve"> les aides qui existent ? </w:t>
      </w:r>
    </w:p>
    <w:p w:rsidR="00153E09" w:rsidRPr="004D57FC" w:rsidRDefault="00153E09" w:rsidP="00BA6D14">
      <w:pPr>
        <w:pStyle w:val="Paragraphedeliste"/>
        <w:numPr>
          <w:ilvl w:val="0"/>
          <w:numId w:val="26"/>
        </w:numPr>
        <w:spacing w:before="120" w:after="120"/>
        <w:ind w:left="714" w:hanging="357"/>
        <w:contextualSpacing w:val="0"/>
        <w:jc w:val="both"/>
        <w:rPr>
          <w:rFonts w:ascii="Calibri" w:hAnsi="Calibri"/>
          <w:sz w:val="22"/>
          <w:szCs w:val="22"/>
        </w:rPr>
      </w:pPr>
      <w:r w:rsidRPr="004D57FC">
        <w:rPr>
          <w:rFonts w:ascii="Calibri" w:hAnsi="Calibri"/>
          <w:sz w:val="22"/>
          <w:szCs w:val="22"/>
        </w:rPr>
        <w:t>L</w:t>
      </w:r>
      <w:r w:rsidR="00BA228C" w:rsidRPr="004D57FC">
        <w:rPr>
          <w:rFonts w:ascii="Calibri" w:hAnsi="Calibri"/>
          <w:sz w:val="22"/>
          <w:szCs w:val="22"/>
        </w:rPr>
        <w:t>a l</w:t>
      </w:r>
      <w:r w:rsidRPr="004D57FC">
        <w:rPr>
          <w:rFonts w:ascii="Calibri" w:hAnsi="Calibri"/>
          <w:sz w:val="22"/>
          <w:szCs w:val="22"/>
        </w:rPr>
        <w:t xml:space="preserve">oi de 2005 a créé les MDPH qui ont un rôle d’information et d’accueil mais les MDPH ne jouent peut-être pas suffisamment ce </w:t>
      </w:r>
      <w:r w:rsidR="00C275ED" w:rsidRPr="004D57FC">
        <w:rPr>
          <w:rFonts w:ascii="Calibri" w:hAnsi="Calibri"/>
          <w:sz w:val="22"/>
          <w:szCs w:val="22"/>
        </w:rPr>
        <w:t>rôle-là</w:t>
      </w:r>
      <w:r w:rsidRPr="004D57FC">
        <w:rPr>
          <w:rFonts w:ascii="Calibri" w:hAnsi="Calibri"/>
          <w:sz w:val="22"/>
          <w:szCs w:val="22"/>
        </w:rPr>
        <w:t xml:space="preserve">. </w:t>
      </w:r>
      <w:r w:rsidR="00C40F56" w:rsidRPr="004D57FC">
        <w:rPr>
          <w:rFonts w:ascii="Calibri" w:hAnsi="Calibri"/>
          <w:b/>
          <w:sz w:val="22"/>
          <w:szCs w:val="22"/>
        </w:rPr>
        <w:t>Nécessité de plus de formation</w:t>
      </w:r>
      <w:r w:rsidR="00C275ED" w:rsidRPr="004D57FC">
        <w:rPr>
          <w:rFonts w:ascii="Calibri" w:hAnsi="Calibri"/>
          <w:b/>
          <w:sz w:val="22"/>
          <w:szCs w:val="22"/>
        </w:rPr>
        <w:t xml:space="preserve">, </w:t>
      </w:r>
      <w:r w:rsidR="00C40F56" w:rsidRPr="004D57FC">
        <w:rPr>
          <w:rFonts w:ascii="Calibri" w:hAnsi="Calibri"/>
          <w:b/>
          <w:sz w:val="22"/>
          <w:szCs w:val="22"/>
        </w:rPr>
        <w:t>d</w:t>
      </w:r>
      <w:r w:rsidR="00C275ED" w:rsidRPr="004D57FC">
        <w:rPr>
          <w:rFonts w:ascii="Calibri" w:hAnsi="Calibri"/>
          <w:b/>
          <w:sz w:val="22"/>
          <w:szCs w:val="22"/>
        </w:rPr>
        <w:t>e plus d'assistantes sociales?</w:t>
      </w:r>
    </w:p>
    <w:p w:rsidR="003D03B8" w:rsidRDefault="003D03B8" w:rsidP="004D57FC">
      <w:pPr>
        <w:spacing w:before="120" w:after="120"/>
        <w:jc w:val="both"/>
        <w:rPr>
          <w:rFonts w:ascii="Calibri" w:hAnsi="Calibri"/>
          <w:sz w:val="22"/>
          <w:szCs w:val="22"/>
        </w:rPr>
      </w:pPr>
      <w:r>
        <w:rPr>
          <w:rFonts w:ascii="Calibri" w:hAnsi="Calibri"/>
          <w:sz w:val="22"/>
          <w:szCs w:val="22"/>
        </w:rPr>
        <w:t>Les MDPH mettent beaucoup de temps à traiter les dossiers, elles sont submergées et le polyhandicap n’est pas leur domaine de spécialisation</w:t>
      </w:r>
    </w:p>
    <w:p w:rsidR="003D03B8" w:rsidRPr="0016735B" w:rsidRDefault="00BA228C" w:rsidP="004D57FC">
      <w:pPr>
        <w:spacing w:before="120" w:after="120"/>
        <w:jc w:val="both"/>
        <w:rPr>
          <w:rFonts w:ascii="Calibri" w:hAnsi="Calibri"/>
          <w:b/>
          <w:sz w:val="22"/>
          <w:szCs w:val="22"/>
        </w:rPr>
      </w:pPr>
      <w:r>
        <w:rPr>
          <w:rFonts w:ascii="Calibri" w:hAnsi="Calibri"/>
          <w:sz w:val="22"/>
          <w:szCs w:val="22"/>
        </w:rPr>
        <w:t>Institut régional de formation des allocations familiales (</w:t>
      </w:r>
      <w:r w:rsidR="005C1150">
        <w:rPr>
          <w:rFonts w:ascii="Calibri" w:hAnsi="Calibri"/>
          <w:sz w:val="22"/>
          <w:szCs w:val="22"/>
        </w:rPr>
        <w:t>IRFAF</w:t>
      </w:r>
      <w:r>
        <w:rPr>
          <w:rFonts w:ascii="Calibri" w:hAnsi="Calibri"/>
          <w:sz w:val="22"/>
          <w:szCs w:val="22"/>
        </w:rPr>
        <w:t xml:space="preserve">) </w:t>
      </w:r>
      <w:r w:rsidR="00C275ED">
        <w:rPr>
          <w:rFonts w:ascii="Calibri" w:hAnsi="Calibri"/>
          <w:sz w:val="22"/>
          <w:szCs w:val="22"/>
        </w:rPr>
        <w:t xml:space="preserve">a dispensé notamment des formations pour les CAF =&gt; </w:t>
      </w:r>
      <w:r w:rsidR="00C275ED" w:rsidRPr="0016735B">
        <w:rPr>
          <w:rFonts w:ascii="Calibri" w:hAnsi="Calibri"/>
          <w:b/>
          <w:sz w:val="22"/>
          <w:szCs w:val="22"/>
        </w:rPr>
        <w:t>accès au droit : quels sont les organismes qui pourraient former?</w:t>
      </w:r>
    </w:p>
    <w:p w:rsidR="00F97B89" w:rsidRPr="00DA4869" w:rsidRDefault="00F97B89" w:rsidP="00BA6D14">
      <w:pPr>
        <w:pStyle w:val="Paragraphedeliste"/>
        <w:numPr>
          <w:ilvl w:val="0"/>
          <w:numId w:val="27"/>
        </w:numPr>
        <w:spacing w:before="120" w:after="120"/>
        <w:jc w:val="both"/>
        <w:rPr>
          <w:rFonts w:ascii="Calibri" w:hAnsi="Calibri"/>
          <w:b/>
          <w:sz w:val="22"/>
          <w:szCs w:val="22"/>
        </w:rPr>
      </w:pPr>
      <w:r w:rsidRPr="00DA4869">
        <w:rPr>
          <w:rFonts w:ascii="Calibri" w:hAnsi="Calibri"/>
          <w:b/>
          <w:sz w:val="22"/>
          <w:szCs w:val="22"/>
        </w:rPr>
        <w:t>Recherche</w:t>
      </w:r>
      <w:r w:rsidR="004D57FC">
        <w:rPr>
          <w:rFonts w:ascii="Calibri" w:hAnsi="Calibri"/>
          <w:b/>
          <w:sz w:val="22"/>
          <w:szCs w:val="22"/>
        </w:rPr>
        <w:t>s</w:t>
      </w:r>
      <w:r w:rsidRPr="00DA4869">
        <w:rPr>
          <w:rFonts w:ascii="Calibri" w:hAnsi="Calibri"/>
          <w:b/>
          <w:sz w:val="22"/>
          <w:szCs w:val="22"/>
        </w:rPr>
        <w:t xml:space="preserve"> sur quels sont les organismes qui existent p</w:t>
      </w:r>
      <w:r w:rsidR="00DA4869">
        <w:rPr>
          <w:rFonts w:ascii="Calibri" w:hAnsi="Calibri"/>
          <w:b/>
          <w:sz w:val="22"/>
          <w:szCs w:val="22"/>
        </w:rPr>
        <w:t>o</w:t>
      </w:r>
      <w:r w:rsidR="0016735B">
        <w:rPr>
          <w:rFonts w:ascii="Calibri" w:hAnsi="Calibri"/>
          <w:b/>
          <w:sz w:val="22"/>
          <w:szCs w:val="22"/>
        </w:rPr>
        <w:t>ur renseigner sur ces éléments?</w:t>
      </w:r>
    </w:p>
    <w:p w:rsidR="005C1150" w:rsidRDefault="00F97B89" w:rsidP="004D57FC">
      <w:pPr>
        <w:spacing w:before="120" w:after="120"/>
        <w:jc w:val="both"/>
        <w:rPr>
          <w:rFonts w:ascii="Calibri" w:hAnsi="Calibri"/>
          <w:sz w:val="22"/>
          <w:szCs w:val="22"/>
        </w:rPr>
      </w:pPr>
      <w:r>
        <w:rPr>
          <w:rFonts w:ascii="Calibri" w:hAnsi="Calibri"/>
          <w:sz w:val="22"/>
          <w:szCs w:val="22"/>
        </w:rPr>
        <w:t xml:space="preserve">Les MDPH sont débordées. </w:t>
      </w:r>
      <w:r w:rsidR="005C1150" w:rsidRPr="005717B2">
        <w:rPr>
          <w:rFonts w:ascii="Calibri" w:hAnsi="Calibri"/>
          <w:b/>
          <w:sz w:val="22"/>
          <w:szCs w:val="22"/>
        </w:rPr>
        <w:t>90% des do</w:t>
      </w:r>
      <w:r w:rsidRPr="005717B2">
        <w:rPr>
          <w:rFonts w:ascii="Calibri" w:hAnsi="Calibri"/>
          <w:b/>
          <w:sz w:val="22"/>
          <w:szCs w:val="22"/>
        </w:rPr>
        <w:t>ssiers sont rejetés sur PARIS</w:t>
      </w:r>
      <w:r>
        <w:rPr>
          <w:rFonts w:ascii="Calibri" w:hAnsi="Calibri"/>
          <w:sz w:val="22"/>
          <w:szCs w:val="22"/>
        </w:rPr>
        <w:t xml:space="preserve"> :</w:t>
      </w:r>
      <w:r w:rsidR="005C1150">
        <w:rPr>
          <w:rFonts w:ascii="Calibri" w:hAnsi="Calibri"/>
          <w:sz w:val="22"/>
          <w:szCs w:val="22"/>
        </w:rPr>
        <w:t xml:space="preserve"> les personnes ne sont pas reconnues comme handicapées</w:t>
      </w:r>
      <w:r w:rsidR="005717B2">
        <w:rPr>
          <w:rFonts w:ascii="Calibri" w:hAnsi="Calibri"/>
          <w:sz w:val="22"/>
          <w:szCs w:val="22"/>
        </w:rPr>
        <w:t xml:space="preserve">. Il y a un traitement de dossiers "déchets" qui </w:t>
      </w:r>
      <w:proofErr w:type="gramStart"/>
      <w:r w:rsidR="005717B2">
        <w:rPr>
          <w:rFonts w:ascii="Calibri" w:hAnsi="Calibri"/>
          <w:sz w:val="22"/>
          <w:szCs w:val="22"/>
        </w:rPr>
        <w:t>est</w:t>
      </w:r>
      <w:proofErr w:type="gramEnd"/>
      <w:r w:rsidR="005717B2">
        <w:rPr>
          <w:rFonts w:ascii="Calibri" w:hAnsi="Calibri"/>
          <w:sz w:val="22"/>
          <w:szCs w:val="22"/>
        </w:rPr>
        <w:t xml:space="preserve"> énorme.</w:t>
      </w:r>
    </w:p>
    <w:p w:rsidR="007A5FD0" w:rsidRPr="005717B2" w:rsidRDefault="005C05DB" w:rsidP="00BA6D14">
      <w:pPr>
        <w:pStyle w:val="Paragraphedeliste"/>
        <w:numPr>
          <w:ilvl w:val="0"/>
          <w:numId w:val="27"/>
        </w:numPr>
        <w:spacing w:before="120" w:after="120"/>
        <w:jc w:val="both"/>
        <w:rPr>
          <w:rFonts w:ascii="Calibri" w:hAnsi="Calibri"/>
          <w:b/>
          <w:sz w:val="22"/>
          <w:szCs w:val="22"/>
        </w:rPr>
      </w:pPr>
      <w:r w:rsidRPr="005717B2">
        <w:rPr>
          <w:rFonts w:ascii="Calibri" w:hAnsi="Calibri"/>
          <w:b/>
          <w:sz w:val="22"/>
          <w:szCs w:val="22"/>
        </w:rPr>
        <w:t xml:space="preserve">Il serait intéressant de se pencher sur la question =&gt; le traitement des dossiers c’est un coût car les 10% </w:t>
      </w:r>
      <w:r w:rsidR="001562CF">
        <w:rPr>
          <w:rFonts w:ascii="Calibri" w:hAnsi="Calibri"/>
          <w:b/>
          <w:sz w:val="22"/>
          <w:szCs w:val="22"/>
        </w:rPr>
        <w:t>restants sont toujours dans l'attente</w:t>
      </w:r>
    </w:p>
    <w:p w:rsidR="003D03B8" w:rsidRDefault="003315E2" w:rsidP="007825E5">
      <w:pPr>
        <w:spacing w:before="120" w:after="120"/>
        <w:jc w:val="both"/>
        <w:rPr>
          <w:rFonts w:ascii="Calibri" w:hAnsi="Calibri"/>
          <w:sz w:val="22"/>
          <w:szCs w:val="22"/>
        </w:rPr>
      </w:pPr>
      <w:r>
        <w:rPr>
          <w:rFonts w:ascii="Calibri" w:hAnsi="Calibri"/>
          <w:sz w:val="22"/>
          <w:szCs w:val="22"/>
        </w:rPr>
        <w:t>La question du r</w:t>
      </w:r>
      <w:r w:rsidR="007A5FD0">
        <w:rPr>
          <w:rFonts w:ascii="Calibri" w:hAnsi="Calibri"/>
          <w:sz w:val="22"/>
          <w:szCs w:val="22"/>
        </w:rPr>
        <w:t xml:space="preserve">enouvellement des dossiers MDPH pose problème car cela prend </w:t>
      </w:r>
      <w:r>
        <w:rPr>
          <w:rFonts w:ascii="Calibri" w:hAnsi="Calibri"/>
          <w:sz w:val="22"/>
          <w:szCs w:val="22"/>
        </w:rPr>
        <w:t xml:space="preserve">beaucoup de </w:t>
      </w:r>
      <w:r w:rsidR="007A5FD0">
        <w:rPr>
          <w:rFonts w:ascii="Calibri" w:hAnsi="Calibri"/>
          <w:sz w:val="22"/>
          <w:szCs w:val="22"/>
        </w:rPr>
        <w:t xml:space="preserve">temps </w:t>
      </w:r>
      <w:r w:rsidR="00630410">
        <w:rPr>
          <w:rStyle w:val="Appelnotedebasdep"/>
          <w:rFonts w:ascii="Calibri" w:hAnsi="Calibri"/>
          <w:sz w:val="22"/>
          <w:szCs w:val="22"/>
        </w:rPr>
        <w:footnoteReference w:id="2"/>
      </w:r>
    </w:p>
    <w:p w:rsidR="00152C58" w:rsidRPr="000B129F" w:rsidRDefault="00152C58" w:rsidP="000B129F">
      <w:pPr>
        <w:pStyle w:val="Titre1"/>
        <w:spacing w:before="240"/>
        <w:jc w:val="both"/>
        <w:rPr>
          <w:rFonts w:ascii="Comic Sans MS" w:hAnsi="Comic Sans MS"/>
          <w:color w:val="FF0000"/>
        </w:rPr>
      </w:pPr>
      <w:r w:rsidRPr="000B129F">
        <w:rPr>
          <w:rFonts w:ascii="Comic Sans MS" w:hAnsi="Comic Sans MS"/>
          <w:color w:val="FF0000"/>
        </w:rPr>
        <w:t>Intervention Alexandra Grévin (suite)</w:t>
      </w:r>
    </w:p>
    <w:p w:rsidR="00FE44F4" w:rsidRPr="00484727" w:rsidRDefault="00FE44F4" w:rsidP="00BA6D14">
      <w:pPr>
        <w:pStyle w:val="Titre1"/>
        <w:numPr>
          <w:ilvl w:val="0"/>
          <w:numId w:val="25"/>
        </w:numPr>
        <w:spacing w:before="120"/>
        <w:ind w:left="714" w:hanging="357"/>
        <w:jc w:val="both"/>
        <w:rPr>
          <w:sz w:val="26"/>
          <w:szCs w:val="26"/>
        </w:rPr>
      </w:pPr>
      <w:r w:rsidRPr="00484727">
        <w:rPr>
          <w:sz w:val="26"/>
          <w:szCs w:val="26"/>
        </w:rPr>
        <w:t>Quelques initiatives:</w:t>
      </w:r>
    </w:p>
    <w:p w:rsidR="007A5FD0" w:rsidRPr="00FE44F4" w:rsidRDefault="00FE44F4" w:rsidP="00BA6D14">
      <w:pPr>
        <w:pStyle w:val="Paragraphedeliste"/>
        <w:numPr>
          <w:ilvl w:val="0"/>
          <w:numId w:val="12"/>
        </w:numPr>
        <w:spacing w:before="120" w:after="120"/>
        <w:jc w:val="both"/>
        <w:rPr>
          <w:rFonts w:ascii="Calibri" w:hAnsi="Calibri"/>
          <w:sz w:val="22"/>
          <w:szCs w:val="22"/>
        </w:rPr>
      </w:pPr>
      <w:r w:rsidRPr="00FE44F4">
        <w:rPr>
          <w:rFonts w:ascii="Calibri" w:hAnsi="Calibri"/>
          <w:sz w:val="22"/>
          <w:szCs w:val="22"/>
        </w:rPr>
        <w:t xml:space="preserve">Au sein du barreau de Paris, il y a une </w:t>
      </w:r>
      <w:r w:rsidRPr="009205EE">
        <w:rPr>
          <w:rFonts w:ascii="Calibri" w:hAnsi="Calibri"/>
          <w:b/>
          <w:sz w:val="22"/>
          <w:szCs w:val="22"/>
        </w:rPr>
        <w:t>commission accessibilité</w:t>
      </w:r>
      <w:r w:rsidRPr="00FE44F4">
        <w:rPr>
          <w:rFonts w:ascii="Calibri" w:hAnsi="Calibri"/>
          <w:sz w:val="22"/>
          <w:szCs w:val="22"/>
        </w:rPr>
        <w:t xml:space="preserve"> qui se remet en place </w:t>
      </w:r>
    </w:p>
    <w:p w:rsidR="00FE44F4" w:rsidRPr="00FE44F4" w:rsidRDefault="00FE44F4" w:rsidP="00BA6D14">
      <w:pPr>
        <w:pStyle w:val="Paragraphedeliste"/>
        <w:numPr>
          <w:ilvl w:val="0"/>
          <w:numId w:val="12"/>
        </w:numPr>
        <w:spacing w:before="120" w:after="120"/>
        <w:jc w:val="both"/>
        <w:rPr>
          <w:rFonts w:ascii="Calibri" w:hAnsi="Calibri"/>
          <w:sz w:val="22"/>
          <w:szCs w:val="22"/>
        </w:rPr>
      </w:pPr>
      <w:r>
        <w:rPr>
          <w:rFonts w:ascii="Calibri" w:hAnsi="Calibri"/>
          <w:sz w:val="22"/>
          <w:szCs w:val="22"/>
        </w:rPr>
        <w:t>Création d'un équivalent aux comparutions immédiate mais pour adultes vulnérables (cas des hospitalisations d'office)</w:t>
      </w:r>
    </w:p>
    <w:p w:rsidR="00CF2B67" w:rsidRDefault="009205EE" w:rsidP="009205EE">
      <w:pPr>
        <w:spacing w:before="120" w:after="120"/>
        <w:jc w:val="both"/>
        <w:rPr>
          <w:rFonts w:ascii="Calibri" w:hAnsi="Calibri"/>
          <w:sz w:val="22"/>
          <w:szCs w:val="22"/>
        </w:rPr>
      </w:pPr>
      <w:r>
        <w:rPr>
          <w:rFonts w:ascii="Calibri" w:hAnsi="Calibri"/>
          <w:sz w:val="22"/>
          <w:szCs w:val="22"/>
        </w:rPr>
        <w:t xml:space="preserve">Voir du côté de l'étranger? =&gt; </w:t>
      </w:r>
      <w:r w:rsidR="00FE44F4">
        <w:rPr>
          <w:rFonts w:ascii="Calibri" w:hAnsi="Calibri"/>
          <w:sz w:val="22"/>
          <w:szCs w:val="22"/>
        </w:rPr>
        <w:t>L'Université de M</w:t>
      </w:r>
      <w:r w:rsidR="00681F85">
        <w:rPr>
          <w:rFonts w:ascii="Calibri" w:hAnsi="Calibri"/>
          <w:sz w:val="22"/>
          <w:szCs w:val="22"/>
        </w:rPr>
        <w:t xml:space="preserve">aastricht </w:t>
      </w:r>
      <w:r w:rsidR="007D5EE9">
        <w:rPr>
          <w:rFonts w:ascii="Calibri" w:hAnsi="Calibri"/>
          <w:sz w:val="22"/>
          <w:szCs w:val="22"/>
        </w:rPr>
        <w:t xml:space="preserve">possède </w:t>
      </w:r>
      <w:r w:rsidR="00FE44F4">
        <w:rPr>
          <w:rFonts w:ascii="Calibri" w:hAnsi="Calibri"/>
          <w:sz w:val="22"/>
          <w:szCs w:val="22"/>
        </w:rPr>
        <w:t xml:space="preserve">une chaire en droit du handicap. </w:t>
      </w:r>
    </w:p>
    <w:p w:rsidR="00FE44F4" w:rsidRDefault="00FE44F4" w:rsidP="009205EE">
      <w:pPr>
        <w:spacing w:before="120" w:after="120"/>
        <w:jc w:val="both"/>
        <w:rPr>
          <w:rFonts w:ascii="Calibri" w:hAnsi="Calibri"/>
          <w:sz w:val="22"/>
          <w:szCs w:val="22"/>
        </w:rPr>
      </w:pPr>
      <w:r>
        <w:rPr>
          <w:rFonts w:ascii="Calibri" w:hAnsi="Calibri"/>
          <w:sz w:val="22"/>
          <w:szCs w:val="22"/>
        </w:rPr>
        <w:t xml:space="preserve">En France il y a  du droit du handicap dans les cursus universitaires mais il s'agit souvent juste </w:t>
      </w:r>
      <w:r w:rsidR="00CF2B67">
        <w:rPr>
          <w:rFonts w:ascii="Calibri" w:hAnsi="Calibri"/>
          <w:sz w:val="22"/>
          <w:szCs w:val="22"/>
        </w:rPr>
        <w:t xml:space="preserve">de </w:t>
      </w:r>
      <w:r>
        <w:rPr>
          <w:rFonts w:ascii="Calibri" w:hAnsi="Calibri"/>
          <w:sz w:val="22"/>
          <w:szCs w:val="22"/>
        </w:rPr>
        <w:t>quelques heures</w:t>
      </w:r>
      <w:r w:rsidR="00CF2B67">
        <w:rPr>
          <w:rFonts w:ascii="Calibri" w:hAnsi="Calibri"/>
          <w:sz w:val="22"/>
          <w:szCs w:val="22"/>
        </w:rPr>
        <w:t xml:space="preserve"> dispensées</w:t>
      </w:r>
      <w:r>
        <w:rPr>
          <w:rFonts w:ascii="Calibri" w:hAnsi="Calibri"/>
          <w:sz w:val="22"/>
          <w:szCs w:val="22"/>
        </w:rPr>
        <w:t xml:space="preserve">. Il faudrait </w:t>
      </w:r>
      <w:r w:rsidRPr="009205EE">
        <w:rPr>
          <w:rFonts w:ascii="Calibri" w:hAnsi="Calibri"/>
          <w:b/>
          <w:sz w:val="22"/>
          <w:szCs w:val="22"/>
        </w:rPr>
        <w:t>renforcer cela</w:t>
      </w:r>
      <w:r>
        <w:rPr>
          <w:rFonts w:ascii="Calibri" w:hAnsi="Calibri"/>
          <w:sz w:val="22"/>
          <w:szCs w:val="22"/>
        </w:rPr>
        <w:t>.</w:t>
      </w:r>
    </w:p>
    <w:p w:rsidR="007A5FD0" w:rsidRDefault="009205EE" w:rsidP="009205EE">
      <w:pPr>
        <w:spacing w:before="120" w:after="120"/>
        <w:jc w:val="both"/>
        <w:rPr>
          <w:rFonts w:ascii="Calibri" w:hAnsi="Calibri"/>
          <w:sz w:val="22"/>
          <w:szCs w:val="22"/>
        </w:rPr>
      </w:pPr>
      <w:r w:rsidRPr="007E4AA6">
        <w:rPr>
          <w:rFonts w:ascii="Calibri" w:hAnsi="Calibri"/>
          <w:b/>
          <w:sz w:val="22"/>
          <w:szCs w:val="22"/>
        </w:rPr>
        <w:t>Constitution d'un réseau d'avocats</w:t>
      </w:r>
      <w:r>
        <w:rPr>
          <w:rFonts w:ascii="Calibri" w:hAnsi="Calibri"/>
          <w:sz w:val="22"/>
          <w:szCs w:val="22"/>
        </w:rPr>
        <w:t xml:space="preserve">? </w:t>
      </w:r>
      <w:r w:rsidR="00FE44F4">
        <w:rPr>
          <w:rFonts w:ascii="Calibri" w:hAnsi="Calibri"/>
          <w:sz w:val="22"/>
          <w:szCs w:val="22"/>
        </w:rPr>
        <w:t xml:space="preserve">Les avocats sont plutôt concurrents les uns les autres donc la constitution d'un réseau serait compliquée. </w:t>
      </w:r>
      <w:r w:rsidR="006E62D9">
        <w:rPr>
          <w:rFonts w:ascii="Calibri" w:hAnsi="Calibri"/>
          <w:sz w:val="22"/>
          <w:szCs w:val="22"/>
        </w:rPr>
        <w:t>Un avocat sera moins tenté de se mettre en réseau car l’idée est de récupére</w:t>
      </w:r>
      <w:r>
        <w:rPr>
          <w:rFonts w:ascii="Calibri" w:hAnsi="Calibri"/>
          <w:sz w:val="22"/>
          <w:szCs w:val="22"/>
        </w:rPr>
        <w:t xml:space="preserve">r des clients. </w:t>
      </w:r>
      <w:r w:rsidR="006E62D9">
        <w:rPr>
          <w:rFonts w:ascii="Calibri" w:hAnsi="Calibri"/>
          <w:sz w:val="22"/>
          <w:szCs w:val="22"/>
        </w:rPr>
        <w:t>Par contre il existe des associations qui peuvent orienter vers tels ou tels avocats</w:t>
      </w:r>
    </w:p>
    <w:p w:rsidR="001376BC" w:rsidRDefault="009205EE" w:rsidP="009205EE">
      <w:pPr>
        <w:spacing w:before="120" w:after="120"/>
        <w:jc w:val="both"/>
        <w:rPr>
          <w:rFonts w:ascii="Calibri" w:hAnsi="Calibri"/>
          <w:sz w:val="22"/>
          <w:szCs w:val="22"/>
        </w:rPr>
      </w:pPr>
      <w:r>
        <w:rPr>
          <w:rFonts w:ascii="Calibri" w:hAnsi="Calibri"/>
          <w:sz w:val="22"/>
          <w:szCs w:val="22"/>
        </w:rPr>
        <w:lastRenderedPageBreak/>
        <w:t xml:space="preserve">Il existe </w:t>
      </w:r>
      <w:r w:rsidR="001376BC">
        <w:rPr>
          <w:rFonts w:ascii="Calibri" w:hAnsi="Calibri"/>
          <w:sz w:val="22"/>
          <w:szCs w:val="22"/>
        </w:rPr>
        <w:t>2 DU en France sur le droit du handicap</w:t>
      </w:r>
      <w:r w:rsidR="00861509">
        <w:rPr>
          <w:rFonts w:ascii="Calibri" w:hAnsi="Calibri"/>
          <w:sz w:val="22"/>
          <w:szCs w:val="22"/>
        </w:rPr>
        <w:t xml:space="preserve"> mais il s'agit d'une matière toute jeune. </w:t>
      </w:r>
      <w:r w:rsidR="001376BC">
        <w:rPr>
          <w:rFonts w:ascii="Calibri" w:hAnsi="Calibri"/>
          <w:sz w:val="22"/>
          <w:szCs w:val="22"/>
        </w:rPr>
        <w:t xml:space="preserve">Le droit du handicap est </w:t>
      </w:r>
      <w:r>
        <w:rPr>
          <w:rFonts w:ascii="Calibri" w:hAnsi="Calibri"/>
          <w:sz w:val="22"/>
          <w:szCs w:val="22"/>
        </w:rPr>
        <w:t xml:space="preserve">bien souvent </w:t>
      </w:r>
      <w:r w:rsidR="001376BC">
        <w:rPr>
          <w:rFonts w:ascii="Calibri" w:hAnsi="Calibri"/>
          <w:sz w:val="22"/>
          <w:szCs w:val="22"/>
        </w:rPr>
        <w:t>appris tout seul par les avocats qui s’intéressent à la question</w:t>
      </w:r>
      <w:r>
        <w:rPr>
          <w:rFonts w:ascii="Calibri" w:hAnsi="Calibri"/>
          <w:sz w:val="22"/>
          <w:szCs w:val="22"/>
        </w:rPr>
        <w:t>…</w:t>
      </w:r>
    </w:p>
    <w:p w:rsidR="000524A2" w:rsidRDefault="00BB4E8C" w:rsidP="000A6FD1">
      <w:pPr>
        <w:spacing w:before="120" w:after="120"/>
        <w:jc w:val="both"/>
        <w:rPr>
          <w:rFonts w:ascii="Calibri" w:hAnsi="Calibri"/>
          <w:sz w:val="22"/>
          <w:szCs w:val="22"/>
        </w:rPr>
      </w:pPr>
      <w:r w:rsidRPr="00C96142">
        <w:rPr>
          <w:rFonts w:ascii="Calibri" w:hAnsi="Calibri"/>
          <w:b/>
          <w:sz w:val="22"/>
          <w:szCs w:val="22"/>
          <w:u w:val="single"/>
        </w:rPr>
        <w:t>Au niveau des tribunaux, i</w:t>
      </w:r>
      <w:r w:rsidR="00D8187A" w:rsidRPr="00C96142">
        <w:rPr>
          <w:rFonts w:ascii="Calibri" w:hAnsi="Calibri"/>
          <w:b/>
          <w:sz w:val="22"/>
          <w:szCs w:val="22"/>
          <w:u w:val="single"/>
        </w:rPr>
        <w:t>l existe</w:t>
      </w:r>
      <w:r w:rsidR="000524A2">
        <w:rPr>
          <w:rFonts w:ascii="Calibri" w:hAnsi="Calibri"/>
          <w:sz w:val="22"/>
          <w:szCs w:val="22"/>
        </w:rPr>
        <w:t xml:space="preserve">: </w:t>
      </w:r>
    </w:p>
    <w:p w:rsidR="00D8187A" w:rsidRPr="000524A2" w:rsidRDefault="00C96142" w:rsidP="00BA6D14">
      <w:pPr>
        <w:pStyle w:val="Paragraphedeliste"/>
        <w:numPr>
          <w:ilvl w:val="0"/>
          <w:numId w:val="13"/>
        </w:numPr>
        <w:spacing w:before="120" w:after="120"/>
        <w:ind w:left="714" w:hanging="357"/>
        <w:contextualSpacing w:val="0"/>
        <w:jc w:val="both"/>
        <w:rPr>
          <w:rFonts w:ascii="Calibri" w:hAnsi="Calibri"/>
          <w:sz w:val="22"/>
          <w:szCs w:val="22"/>
        </w:rPr>
      </w:pPr>
      <w:r>
        <w:rPr>
          <w:rFonts w:ascii="Calibri" w:hAnsi="Calibri"/>
          <w:sz w:val="22"/>
          <w:szCs w:val="22"/>
        </w:rPr>
        <w:t>D</w:t>
      </w:r>
      <w:r w:rsidR="00D8187A" w:rsidRPr="000524A2">
        <w:rPr>
          <w:rFonts w:ascii="Calibri" w:hAnsi="Calibri"/>
          <w:sz w:val="22"/>
          <w:szCs w:val="22"/>
        </w:rPr>
        <w:t xml:space="preserve">es tribunaux du contentieux de l’incapacité (un par région) : </w:t>
      </w:r>
      <w:r w:rsidR="00392515" w:rsidRPr="00C96142">
        <w:rPr>
          <w:rFonts w:ascii="Calibri" w:hAnsi="Calibri"/>
          <w:b/>
          <w:sz w:val="22"/>
          <w:szCs w:val="22"/>
        </w:rPr>
        <w:t xml:space="preserve">c'est le lieu de </w:t>
      </w:r>
      <w:r w:rsidR="00D8187A" w:rsidRPr="00C96142">
        <w:rPr>
          <w:rFonts w:ascii="Calibri" w:hAnsi="Calibri"/>
          <w:b/>
          <w:sz w:val="22"/>
          <w:szCs w:val="22"/>
        </w:rPr>
        <w:t xml:space="preserve">contestation des décisions de la MDPH, </w:t>
      </w:r>
      <w:r w:rsidR="00FD02DF" w:rsidRPr="00C96142">
        <w:rPr>
          <w:rFonts w:ascii="Calibri" w:hAnsi="Calibri"/>
          <w:b/>
          <w:sz w:val="22"/>
          <w:szCs w:val="22"/>
        </w:rPr>
        <w:t xml:space="preserve">accidents du travail, </w:t>
      </w:r>
      <w:r w:rsidR="00D8187A" w:rsidRPr="00C96142">
        <w:rPr>
          <w:rFonts w:ascii="Calibri" w:hAnsi="Calibri"/>
          <w:b/>
          <w:sz w:val="22"/>
          <w:szCs w:val="22"/>
        </w:rPr>
        <w:t>catégorie des pensions d’invalidité</w:t>
      </w:r>
      <w:r w:rsidR="00D8187A" w:rsidRPr="000524A2">
        <w:rPr>
          <w:rFonts w:ascii="Calibri" w:hAnsi="Calibri"/>
          <w:sz w:val="22"/>
          <w:szCs w:val="22"/>
        </w:rPr>
        <w:t xml:space="preserve"> (1 magistrat et 2 juges assesseurs</w:t>
      </w:r>
      <w:r w:rsidR="00702C60" w:rsidRPr="000524A2">
        <w:rPr>
          <w:rFonts w:ascii="Calibri" w:hAnsi="Calibri"/>
          <w:sz w:val="22"/>
          <w:szCs w:val="22"/>
        </w:rPr>
        <w:t xml:space="preserve"> (représentant salarié et représentant employeur)</w:t>
      </w:r>
      <w:r w:rsidR="00D8187A" w:rsidRPr="000524A2">
        <w:rPr>
          <w:rFonts w:ascii="Calibri" w:hAnsi="Calibri"/>
          <w:sz w:val="22"/>
          <w:szCs w:val="22"/>
        </w:rPr>
        <w:t>, un secrétaire d’</w:t>
      </w:r>
      <w:r w:rsidR="00941C67">
        <w:rPr>
          <w:rFonts w:ascii="Calibri" w:hAnsi="Calibri"/>
          <w:sz w:val="22"/>
          <w:szCs w:val="22"/>
        </w:rPr>
        <w:t>audience et un médecin expert)</w:t>
      </w:r>
    </w:p>
    <w:p w:rsidR="009A6256" w:rsidRPr="00537D13" w:rsidRDefault="001376BC" w:rsidP="007E4AA6">
      <w:pPr>
        <w:pStyle w:val="Paragraphedeliste"/>
        <w:numPr>
          <w:ilvl w:val="0"/>
          <w:numId w:val="22"/>
        </w:numPr>
        <w:spacing w:before="120" w:after="120"/>
        <w:ind w:left="1134" w:hanging="283"/>
        <w:contextualSpacing w:val="0"/>
        <w:jc w:val="both"/>
        <w:rPr>
          <w:rFonts w:ascii="Calibri" w:hAnsi="Calibri"/>
          <w:sz w:val="22"/>
          <w:szCs w:val="22"/>
        </w:rPr>
      </w:pPr>
      <w:r w:rsidRPr="00537D13">
        <w:rPr>
          <w:rFonts w:ascii="Calibri" w:hAnsi="Calibri"/>
          <w:b/>
          <w:sz w:val="22"/>
          <w:szCs w:val="22"/>
        </w:rPr>
        <w:t xml:space="preserve">Travail de recherche à faire sur l’accès au droit </w:t>
      </w:r>
      <w:r w:rsidR="00D8187A" w:rsidRPr="00537D13">
        <w:rPr>
          <w:rFonts w:ascii="Calibri" w:hAnsi="Calibri"/>
          <w:b/>
          <w:sz w:val="22"/>
          <w:szCs w:val="22"/>
        </w:rPr>
        <w:t>(qu’est ce qui existe, comment les juges vivent cela</w:t>
      </w:r>
      <w:r w:rsidR="003025E3" w:rsidRPr="00537D13">
        <w:rPr>
          <w:rFonts w:ascii="Calibri" w:hAnsi="Calibri"/>
          <w:b/>
          <w:sz w:val="22"/>
          <w:szCs w:val="22"/>
        </w:rPr>
        <w:t>, se représentent les choses</w:t>
      </w:r>
      <w:r w:rsidR="00D8187A" w:rsidRPr="00537D13">
        <w:rPr>
          <w:rFonts w:ascii="Calibri" w:hAnsi="Calibri"/>
          <w:b/>
          <w:sz w:val="22"/>
          <w:szCs w:val="22"/>
        </w:rPr>
        <w:t>)</w:t>
      </w:r>
      <w:r w:rsidR="003025E3" w:rsidRPr="00537D13">
        <w:rPr>
          <w:rFonts w:ascii="Calibri" w:hAnsi="Calibri"/>
          <w:b/>
          <w:sz w:val="22"/>
          <w:szCs w:val="22"/>
        </w:rPr>
        <w:t xml:space="preserve">. </w:t>
      </w:r>
      <w:r w:rsidR="00314A48" w:rsidRPr="000B129F">
        <w:rPr>
          <w:rFonts w:ascii="Calibri" w:hAnsi="Calibri"/>
          <w:sz w:val="22"/>
          <w:szCs w:val="22"/>
        </w:rPr>
        <w:t>Le</w:t>
      </w:r>
      <w:r w:rsidR="00314A48">
        <w:rPr>
          <w:rFonts w:ascii="Calibri" w:hAnsi="Calibri"/>
          <w:b/>
          <w:sz w:val="22"/>
          <w:szCs w:val="22"/>
        </w:rPr>
        <w:t xml:space="preserve"> </w:t>
      </w:r>
      <w:r w:rsidR="00314A48">
        <w:rPr>
          <w:rFonts w:ascii="Calibri" w:hAnsi="Calibri"/>
          <w:sz w:val="22"/>
          <w:szCs w:val="22"/>
        </w:rPr>
        <w:t>Ministère de la santé a</w:t>
      </w:r>
      <w:r w:rsidR="003025E3" w:rsidRPr="00537D13">
        <w:rPr>
          <w:rFonts w:ascii="Calibri" w:hAnsi="Calibri"/>
          <w:sz w:val="22"/>
          <w:szCs w:val="22"/>
        </w:rPr>
        <w:t xml:space="preserve"> mis en place plusieurs réunions de travail pour la formation des magistrats et de la police. Le problème c'est que l</w:t>
      </w:r>
      <w:r w:rsidR="00296079" w:rsidRPr="00537D13">
        <w:rPr>
          <w:rFonts w:ascii="Calibri" w:hAnsi="Calibri"/>
          <w:sz w:val="22"/>
          <w:szCs w:val="22"/>
        </w:rPr>
        <w:t>e magistrat</w:t>
      </w:r>
      <w:r w:rsidR="009B0039" w:rsidRPr="00537D13">
        <w:rPr>
          <w:rFonts w:ascii="Calibri" w:hAnsi="Calibri"/>
          <w:sz w:val="22"/>
          <w:szCs w:val="22"/>
        </w:rPr>
        <w:t xml:space="preserve"> n’est pas un spécialiste. </w:t>
      </w:r>
      <w:r w:rsidR="009B0039" w:rsidRPr="00C96142">
        <w:rPr>
          <w:rFonts w:ascii="Calibri" w:hAnsi="Calibri"/>
          <w:b/>
          <w:sz w:val="22"/>
          <w:szCs w:val="22"/>
        </w:rPr>
        <w:t xml:space="preserve">Il </w:t>
      </w:r>
      <w:r w:rsidR="00296079" w:rsidRPr="00C96142">
        <w:rPr>
          <w:rFonts w:ascii="Calibri" w:hAnsi="Calibri"/>
          <w:b/>
          <w:sz w:val="22"/>
          <w:szCs w:val="22"/>
        </w:rPr>
        <w:t>faudrait peut-être plus de formations du côté des magistrats</w:t>
      </w:r>
      <w:r w:rsidR="00296079" w:rsidRPr="00537D13">
        <w:rPr>
          <w:rFonts w:ascii="Calibri" w:hAnsi="Calibri"/>
          <w:sz w:val="22"/>
          <w:szCs w:val="22"/>
        </w:rPr>
        <w:t xml:space="preserve"> </w:t>
      </w:r>
    </w:p>
    <w:p w:rsidR="0044682B" w:rsidRDefault="00296079" w:rsidP="00BA6D14">
      <w:pPr>
        <w:pStyle w:val="Paragraphedeliste"/>
        <w:numPr>
          <w:ilvl w:val="0"/>
          <w:numId w:val="13"/>
        </w:numPr>
        <w:spacing w:before="120" w:after="120"/>
        <w:ind w:left="714" w:hanging="357"/>
        <w:contextualSpacing w:val="0"/>
        <w:jc w:val="both"/>
        <w:rPr>
          <w:rFonts w:ascii="Calibri" w:hAnsi="Calibri"/>
          <w:sz w:val="22"/>
          <w:szCs w:val="22"/>
        </w:rPr>
      </w:pPr>
      <w:r>
        <w:rPr>
          <w:rFonts w:ascii="Calibri" w:hAnsi="Calibri"/>
          <w:sz w:val="22"/>
          <w:szCs w:val="22"/>
        </w:rPr>
        <w:t>Les juges des tutelles (</w:t>
      </w:r>
      <w:r w:rsidR="00463204">
        <w:rPr>
          <w:rFonts w:ascii="Calibri" w:hAnsi="Calibri"/>
          <w:sz w:val="22"/>
          <w:szCs w:val="22"/>
        </w:rPr>
        <w:t xml:space="preserve">relèvent du </w:t>
      </w:r>
      <w:r>
        <w:rPr>
          <w:rFonts w:ascii="Calibri" w:hAnsi="Calibri"/>
          <w:sz w:val="22"/>
          <w:szCs w:val="22"/>
        </w:rPr>
        <w:t xml:space="preserve">Tribunal </w:t>
      </w:r>
      <w:r w:rsidR="00463204">
        <w:rPr>
          <w:rFonts w:ascii="Calibri" w:hAnsi="Calibri"/>
          <w:sz w:val="22"/>
          <w:szCs w:val="22"/>
        </w:rPr>
        <w:t>d'</w:t>
      </w:r>
      <w:r>
        <w:rPr>
          <w:rFonts w:ascii="Calibri" w:hAnsi="Calibri"/>
          <w:sz w:val="22"/>
          <w:szCs w:val="22"/>
        </w:rPr>
        <w:t>Instance) sont très spécialisés et désignent les tut</w:t>
      </w:r>
      <w:r w:rsidR="00463204">
        <w:rPr>
          <w:rFonts w:ascii="Calibri" w:hAnsi="Calibri"/>
          <w:sz w:val="22"/>
          <w:szCs w:val="22"/>
        </w:rPr>
        <w:t xml:space="preserve">eurs, </w:t>
      </w:r>
      <w:r w:rsidR="00941C67">
        <w:rPr>
          <w:rFonts w:ascii="Calibri" w:hAnsi="Calibri"/>
          <w:sz w:val="22"/>
          <w:szCs w:val="22"/>
        </w:rPr>
        <w:t xml:space="preserve">se chargent </w:t>
      </w:r>
      <w:r w:rsidR="00463204">
        <w:rPr>
          <w:rFonts w:ascii="Calibri" w:hAnsi="Calibri"/>
          <w:sz w:val="22"/>
          <w:szCs w:val="22"/>
        </w:rPr>
        <w:t>de recevoir les familles dans le cadre des tutelles, curatelles, habilitation familiale</w:t>
      </w:r>
    </w:p>
    <w:p w:rsidR="00296079" w:rsidRDefault="000524A2" w:rsidP="00444804">
      <w:pPr>
        <w:spacing w:before="120" w:after="120"/>
        <w:jc w:val="both"/>
        <w:rPr>
          <w:rFonts w:ascii="Calibri" w:hAnsi="Calibri"/>
          <w:sz w:val="22"/>
          <w:szCs w:val="22"/>
        </w:rPr>
      </w:pPr>
      <w:r w:rsidRPr="000524A2">
        <w:rPr>
          <w:rFonts w:ascii="Calibri" w:hAnsi="Calibri"/>
          <w:sz w:val="22"/>
          <w:szCs w:val="22"/>
        </w:rPr>
        <w:t>A partir du 1</w:t>
      </w:r>
      <w:r w:rsidRPr="000524A2">
        <w:rPr>
          <w:rFonts w:ascii="Calibri" w:hAnsi="Calibri"/>
          <w:sz w:val="22"/>
          <w:szCs w:val="22"/>
          <w:vertAlign w:val="superscript"/>
        </w:rPr>
        <w:t>er</w:t>
      </w:r>
      <w:r w:rsidRPr="000524A2">
        <w:rPr>
          <w:rFonts w:ascii="Calibri" w:hAnsi="Calibri"/>
          <w:sz w:val="22"/>
          <w:szCs w:val="22"/>
        </w:rPr>
        <w:t xml:space="preserve"> janvier 2019, </w:t>
      </w:r>
      <w:r w:rsidRPr="00A2482B">
        <w:rPr>
          <w:rFonts w:ascii="Calibri" w:hAnsi="Calibri"/>
          <w:b/>
          <w:sz w:val="22"/>
          <w:szCs w:val="22"/>
        </w:rPr>
        <w:t>les tribunaux du contentieux de l’incapacité vont disparaitre, au profit d'une chambre spécialisée au sein de chaque tribunal de grande instance</w:t>
      </w:r>
      <w:r>
        <w:rPr>
          <w:rFonts w:ascii="Calibri" w:hAnsi="Calibri"/>
          <w:sz w:val="22"/>
          <w:szCs w:val="22"/>
        </w:rPr>
        <w:t xml:space="preserve"> </w:t>
      </w:r>
      <w:r w:rsidR="009401DA">
        <w:rPr>
          <w:rFonts w:ascii="Calibri" w:hAnsi="Calibri"/>
          <w:sz w:val="22"/>
          <w:szCs w:val="22"/>
        </w:rPr>
        <w:t>=&gt; pôle spécialisé</w:t>
      </w:r>
    </w:p>
    <w:p w:rsidR="009401DA" w:rsidRDefault="00CF1402" w:rsidP="00444804">
      <w:pPr>
        <w:spacing w:before="120" w:after="120"/>
        <w:jc w:val="both"/>
        <w:rPr>
          <w:rFonts w:ascii="Calibri" w:hAnsi="Calibri"/>
          <w:sz w:val="22"/>
          <w:szCs w:val="22"/>
        </w:rPr>
      </w:pPr>
      <w:r>
        <w:rPr>
          <w:rFonts w:ascii="Calibri" w:hAnsi="Calibri"/>
          <w:sz w:val="22"/>
          <w:szCs w:val="22"/>
        </w:rPr>
        <w:t xml:space="preserve">Un </w:t>
      </w:r>
      <w:r w:rsidR="009401DA">
        <w:rPr>
          <w:rFonts w:ascii="Calibri" w:hAnsi="Calibri"/>
          <w:sz w:val="22"/>
          <w:szCs w:val="22"/>
        </w:rPr>
        <w:t>1</w:t>
      </w:r>
      <w:r w:rsidR="009401DA" w:rsidRPr="009401DA">
        <w:rPr>
          <w:rFonts w:ascii="Calibri" w:hAnsi="Calibri"/>
          <w:sz w:val="22"/>
          <w:szCs w:val="22"/>
          <w:vertAlign w:val="superscript"/>
        </w:rPr>
        <w:t>er</w:t>
      </w:r>
      <w:r w:rsidR="009401DA">
        <w:rPr>
          <w:rFonts w:ascii="Calibri" w:hAnsi="Calibri"/>
          <w:sz w:val="22"/>
          <w:szCs w:val="22"/>
        </w:rPr>
        <w:t xml:space="preserve"> décret </w:t>
      </w:r>
      <w:r w:rsidR="00314A48">
        <w:rPr>
          <w:rFonts w:ascii="Calibri" w:hAnsi="Calibri"/>
          <w:sz w:val="22"/>
          <w:szCs w:val="22"/>
        </w:rPr>
        <w:t xml:space="preserve">d'application a été publié le 4 septembre </w:t>
      </w:r>
      <w:r w:rsidR="00EE6691">
        <w:rPr>
          <w:rFonts w:ascii="Calibri" w:hAnsi="Calibri"/>
          <w:sz w:val="22"/>
          <w:szCs w:val="22"/>
        </w:rPr>
        <w:t xml:space="preserve">sur la compétence territoriale </w:t>
      </w:r>
      <w:r w:rsidR="00314A48">
        <w:rPr>
          <w:rFonts w:ascii="Calibri" w:hAnsi="Calibri"/>
          <w:sz w:val="22"/>
          <w:szCs w:val="22"/>
        </w:rPr>
        <w:t>afin de préciser</w:t>
      </w:r>
      <w:r w:rsidR="009401DA">
        <w:rPr>
          <w:rFonts w:ascii="Calibri" w:hAnsi="Calibri"/>
          <w:sz w:val="22"/>
          <w:szCs w:val="22"/>
        </w:rPr>
        <w:t xml:space="preserve"> comment tout cela va se répartir sur le territoire. </w:t>
      </w:r>
    </w:p>
    <w:p w:rsidR="001976CF" w:rsidRDefault="00314A48" w:rsidP="00444804">
      <w:pPr>
        <w:spacing w:before="120" w:after="120"/>
        <w:jc w:val="both"/>
        <w:rPr>
          <w:rFonts w:ascii="Calibri" w:hAnsi="Calibri"/>
          <w:sz w:val="22"/>
          <w:szCs w:val="22"/>
        </w:rPr>
      </w:pPr>
      <w:r>
        <w:rPr>
          <w:rFonts w:ascii="Calibri" w:hAnsi="Calibri"/>
          <w:sz w:val="22"/>
          <w:szCs w:val="22"/>
        </w:rPr>
        <w:t>Une autre difficulté est que l</w:t>
      </w:r>
      <w:r w:rsidR="00F013E0">
        <w:rPr>
          <w:rFonts w:ascii="Calibri" w:hAnsi="Calibri"/>
          <w:sz w:val="22"/>
          <w:szCs w:val="22"/>
        </w:rPr>
        <w:t>a c</w:t>
      </w:r>
      <w:r w:rsidR="000524A2">
        <w:rPr>
          <w:rFonts w:ascii="Calibri" w:hAnsi="Calibri"/>
          <w:sz w:val="22"/>
          <w:szCs w:val="22"/>
        </w:rPr>
        <w:t xml:space="preserve">our d'appel est </w:t>
      </w:r>
      <w:r w:rsidR="000524A2" w:rsidRPr="00314A48">
        <w:rPr>
          <w:rFonts w:ascii="Calibri" w:hAnsi="Calibri"/>
          <w:sz w:val="22"/>
          <w:szCs w:val="22"/>
          <w:u w:val="single"/>
        </w:rPr>
        <w:t>unique</w:t>
      </w:r>
      <w:r w:rsidR="000524A2">
        <w:rPr>
          <w:rFonts w:ascii="Calibri" w:hAnsi="Calibri"/>
          <w:sz w:val="22"/>
          <w:szCs w:val="22"/>
        </w:rPr>
        <w:t xml:space="preserve"> : il s'agit de la </w:t>
      </w:r>
      <w:r w:rsidR="00D9208E" w:rsidRPr="00C16870">
        <w:rPr>
          <w:rFonts w:ascii="Calibri" w:hAnsi="Calibri"/>
          <w:b/>
          <w:sz w:val="22"/>
          <w:szCs w:val="22"/>
        </w:rPr>
        <w:t xml:space="preserve">Cour Nationale de l'Incapacité et de la Tarification de l'Assurance des Accidents du Travail (CNITAAT) </w:t>
      </w:r>
      <w:r>
        <w:rPr>
          <w:rFonts w:ascii="Calibri" w:hAnsi="Calibri"/>
          <w:sz w:val="22"/>
          <w:szCs w:val="22"/>
        </w:rPr>
        <w:t xml:space="preserve">et elle </w:t>
      </w:r>
      <w:r w:rsidR="000524A2">
        <w:rPr>
          <w:rFonts w:ascii="Calibri" w:hAnsi="Calibri"/>
          <w:sz w:val="22"/>
          <w:szCs w:val="22"/>
        </w:rPr>
        <w:t>est</w:t>
      </w:r>
      <w:r w:rsidR="001976CF">
        <w:rPr>
          <w:rFonts w:ascii="Calibri" w:hAnsi="Calibri"/>
          <w:sz w:val="22"/>
          <w:szCs w:val="22"/>
        </w:rPr>
        <w:t xml:space="preserve"> à Amiens </w:t>
      </w:r>
      <w:r w:rsidR="0065501F">
        <w:rPr>
          <w:rFonts w:ascii="Calibri" w:hAnsi="Calibri"/>
          <w:sz w:val="22"/>
          <w:szCs w:val="22"/>
        </w:rPr>
        <w:t>(toutes les décisions de la MDPH sont étudiées ici</w:t>
      </w:r>
      <w:r w:rsidR="00E44526">
        <w:rPr>
          <w:rFonts w:ascii="Calibri" w:hAnsi="Calibri"/>
          <w:sz w:val="22"/>
          <w:szCs w:val="22"/>
        </w:rPr>
        <w:t>: appel des tribunaux du contentieux de l'incapacité</w:t>
      </w:r>
      <w:r w:rsidR="0065501F">
        <w:rPr>
          <w:rFonts w:ascii="Calibri" w:hAnsi="Calibri"/>
          <w:sz w:val="22"/>
          <w:szCs w:val="22"/>
        </w:rPr>
        <w:t>)</w:t>
      </w:r>
    </w:p>
    <w:p w:rsidR="00525412" w:rsidRPr="00314A48" w:rsidRDefault="00F440B8" w:rsidP="00444804">
      <w:pPr>
        <w:spacing w:before="120" w:after="120"/>
        <w:jc w:val="both"/>
        <w:rPr>
          <w:rFonts w:ascii="Calibri" w:hAnsi="Calibri"/>
          <w:b/>
          <w:sz w:val="22"/>
          <w:szCs w:val="22"/>
        </w:rPr>
      </w:pPr>
      <w:r>
        <w:rPr>
          <w:rFonts w:ascii="Calibri" w:hAnsi="Calibri"/>
          <w:sz w:val="22"/>
          <w:szCs w:val="22"/>
        </w:rPr>
        <w:t>La CNITAAT pour son champ sur le handicap va être supprimé</w:t>
      </w:r>
      <w:r w:rsidR="00314A48">
        <w:rPr>
          <w:rFonts w:ascii="Calibri" w:hAnsi="Calibri"/>
          <w:sz w:val="22"/>
          <w:szCs w:val="22"/>
        </w:rPr>
        <w:t>e</w:t>
      </w:r>
      <w:r>
        <w:rPr>
          <w:rFonts w:ascii="Calibri" w:hAnsi="Calibri"/>
          <w:sz w:val="22"/>
          <w:szCs w:val="22"/>
        </w:rPr>
        <w:t xml:space="preserve"> au profit des cours d'appel </w:t>
      </w:r>
      <w:r w:rsidR="003D6C64">
        <w:rPr>
          <w:rFonts w:ascii="Calibri" w:hAnsi="Calibri"/>
          <w:sz w:val="22"/>
          <w:szCs w:val="22"/>
        </w:rPr>
        <w:t>=&gt;</w:t>
      </w:r>
      <w:r w:rsidR="00F013E0">
        <w:rPr>
          <w:rFonts w:ascii="Calibri" w:hAnsi="Calibri"/>
          <w:sz w:val="22"/>
          <w:szCs w:val="22"/>
        </w:rPr>
        <w:t xml:space="preserve"> </w:t>
      </w:r>
      <w:r w:rsidR="00525412">
        <w:rPr>
          <w:rFonts w:ascii="Calibri" w:hAnsi="Calibri"/>
          <w:sz w:val="22"/>
          <w:szCs w:val="22"/>
        </w:rPr>
        <w:t xml:space="preserve">Il y aura </w:t>
      </w:r>
      <w:r w:rsidR="00525412" w:rsidRPr="00314A48">
        <w:rPr>
          <w:rFonts w:ascii="Calibri" w:hAnsi="Calibri"/>
          <w:b/>
          <w:sz w:val="22"/>
          <w:szCs w:val="22"/>
        </w:rPr>
        <w:t>une chambre spécialisée par cours d’appel</w:t>
      </w:r>
    </w:p>
    <w:p w:rsidR="00525412" w:rsidRPr="00537D13" w:rsidRDefault="00314A48" w:rsidP="00C96142">
      <w:pPr>
        <w:pStyle w:val="Paragraphedeliste"/>
        <w:numPr>
          <w:ilvl w:val="0"/>
          <w:numId w:val="22"/>
        </w:numPr>
        <w:spacing w:before="120" w:after="120"/>
        <w:ind w:left="1134" w:hanging="283"/>
        <w:contextualSpacing w:val="0"/>
        <w:jc w:val="both"/>
        <w:rPr>
          <w:rFonts w:ascii="Calibri" w:hAnsi="Calibri"/>
          <w:b/>
          <w:sz w:val="22"/>
          <w:szCs w:val="22"/>
        </w:rPr>
      </w:pPr>
      <w:r>
        <w:rPr>
          <w:rFonts w:ascii="Calibri" w:hAnsi="Calibri"/>
          <w:b/>
          <w:sz w:val="22"/>
          <w:szCs w:val="22"/>
        </w:rPr>
        <w:t>R</w:t>
      </w:r>
      <w:r w:rsidR="00525412" w:rsidRPr="00537D13">
        <w:rPr>
          <w:rFonts w:ascii="Calibri" w:hAnsi="Calibri"/>
          <w:b/>
          <w:sz w:val="22"/>
          <w:szCs w:val="22"/>
        </w:rPr>
        <w:t>echerche autour de l’intérêt des doctorants en droit et en SHS</w:t>
      </w:r>
      <w:r w:rsidR="00CF1402">
        <w:rPr>
          <w:rFonts w:ascii="Calibri" w:hAnsi="Calibri"/>
          <w:b/>
          <w:sz w:val="22"/>
          <w:szCs w:val="22"/>
        </w:rPr>
        <w:t>,</w:t>
      </w:r>
      <w:r w:rsidR="00525412" w:rsidRPr="00537D13">
        <w:rPr>
          <w:rFonts w:ascii="Calibri" w:hAnsi="Calibri"/>
          <w:b/>
          <w:sz w:val="22"/>
          <w:szCs w:val="22"/>
        </w:rPr>
        <w:t xml:space="preserve"> psycho</w:t>
      </w:r>
      <w:r w:rsidR="00CF1402">
        <w:rPr>
          <w:rFonts w:ascii="Calibri" w:hAnsi="Calibri"/>
          <w:b/>
          <w:sz w:val="22"/>
          <w:szCs w:val="22"/>
        </w:rPr>
        <w:t>logie</w:t>
      </w:r>
      <w:r w:rsidR="00525412" w:rsidRPr="00537D13">
        <w:rPr>
          <w:rFonts w:ascii="Calibri" w:hAnsi="Calibri"/>
          <w:b/>
          <w:sz w:val="22"/>
          <w:szCs w:val="22"/>
        </w:rPr>
        <w:t> </w:t>
      </w:r>
      <w:r w:rsidR="003D6C64" w:rsidRPr="00537D13">
        <w:rPr>
          <w:rFonts w:ascii="Calibri" w:hAnsi="Calibri"/>
          <w:b/>
          <w:sz w:val="22"/>
          <w:szCs w:val="22"/>
        </w:rPr>
        <w:t>autour de ce nouveau dispositif?</w:t>
      </w:r>
    </w:p>
    <w:p w:rsidR="00BA14CB" w:rsidRDefault="00314A48" w:rsidP="00314A48">
      <w:pPr>
        <w:jc w:val="both"/>
        <w:rPr>
          <w:rFonts w:ascii="Calibri" w:hAnsi="Calibri"/>
          <w:sz w:val="22"/>
          <w:szCs w:val="22"/>
        </w:rPr>
      </w:pPr>
      <w:r>
        <w:rPr>
          <w:rFonts w:ascii="Calibri" w:hAnsi="Calibri"/>
          <w:sz w:val="22"/>
          <w:szCs w:val="22"/>
        </w:rPr>
        <w:t>Rechercher</w:t>
      </w:r>
      <w:r w:rsidR="00BA14CB">
        <w:rPr>
          <w:rFonts w:ascii="Calibri" w:hAnsi="Calibri"/>
          <w:sz w:val="22"/>
          <w:szCs w:val="22"/>
        </w:rPr>
        <w:t xml:space="preserve"> du côté des formations en droit (personnes handicapées, personnes vulnérables) : DU à Montpellier?  </w:t>
      </w:r>
    </w:p>
    <w:p w:rsidR="00E4466D" w:rsidRDefault="00276372" w:rsidP="00314A48">
      <w:pPr>
        <w:rPr>
          <w:rFonts w:ascii="Calibri" w:hAnsi="Calibri"/>
          <w:sz w:val="22"/>
          <w:szCs w:val="22"/>
        </w:rPr>
      </w:pPr>
      <w:r>
        <w:rPr>
          <w:rFonts w:ascii="Calibri" w:hAnsi="Calibri"/>
          <w:sz w:val="22"/>
          <w:szCs w:val="22"/>
        </w:rPr>
        <w:t xml:space="preserve">Master Droit civil </w:t>
      </w:r>
      <w:r w:rsidRPr="00276372">
        <w:rPr>
          <w:rFonts w:ascii="Calibri" w:hAnsi="Calibri"/>
          <w:sz w:val="22"/>
          <w:szCs w:val="22"/>
        </w:rPr>
        <w:t>Protection des personnes vulnérables</w:t>
      </w:r>
      <w:r w:rsidR="00BA14CB">
        <w:rPr>
          <w:rFonts w:ascii="Calibri" w:hAnsi="Calibri"/>
          <w:sz w:val="22"/>
          <w:szCs w:val="22"/>
        </w:rPr>
        <w:t xml:space="preserve"> à Caen</w:t>
      </w:r>
      <w:r w:rsidR="00820EB9">
        <w:rPr>
          <w:rFonts w:ascii="Calibri" w:hAnsi="Calibri"/>
          <w:sz w:val="22"/>
          <w:szCs w:val="22"/>
        </w:rPr>
        <w:t xml:space="preserve"> </w:t>
      </w:r>
      <w:r w:rsidR="00BA14CB">
        <w:rPr>
          <w:rFonts w:ascii="Calibri" w:hAnsi="Calibri"/>
          <w:sz w:val="22"/>
          <w:szCs w:val="22"/>
        </w:rPr>
        <w:t>(</w:t>
      </w:r>
      <w:proofErr w:type="spellStart"/>
      <w:r w:rsidR="00E4466D">
        <w:rPr>
          <w:rFonts w:ascii="Calibri" w:hAnsi="Calibri"/>
          <w:sz w:val="22"/>
          <w:szCs w:val="22"/>
        </w:rPr>
        <w:t>Choné</w:t>
      </w:r>
      <w:proofErr w:type="spellEnd"/>
      <w:r w:rsidR="00E4466D">
        <w:rPr>
          <w:rFonts w:ascii="Calibri" w:hAnsi="Calibri"/>
          <w:sz w:val="22"/>
          <w:szCs w:val="22"/>
        </w:rPr>
        <w:t xml:space="preserve"> Anne-Sophie</w:t>
      </w:r>
      <w:r w:rsidR="00BA14CB">
        <w:rPr>
          <w:rFonts w:ascii="Calibri" w:hAnsi="Calibri"/>
          <w:sz w:val="22"/>
          <w:szCs w:val="22"/>
        </w:rPr>
        <w:t>)</w:t>
      </w:r>
    </w:p>
    <w:p w:rsidR="00820EB9" w:rsidRPr="00484727" w:rsidRDefault="00566E23" w:rsidP="00BA6D14">
      <w:pPr>
        <w:pStyle w:val="Titre1"/>
        <w:numPr>
          <w:ilvl w:val="0"/>
          <w:numId w:val="25"/>
        </w:numPr>
        <w:spacing w:before="120"/>
        <w:ind w:left="714" w:hanging="357"/>
        <w:rPr>
          <w:sz w:val="26"/>
          <w:szCs w:val="26"/>
        </w:rPr>
      </w:pPr>
      <w:r w:rsidRPr="00484727">
        <w:rPr>
          <w:sz w:val="26"/>
          <w:szCs w:val="26"/>
        </w:rPr>
        <w:t>Les limites de l’accès au droit :</w:t>
      </w:r>
    </w:p>
    <w:p w:rsidR="00820EB9" w:rsidRPr="00EE7DC0" w:rsidRDefault="00566E23" w:rsidP="00BA6D14">
      <w:pPr>
        <w:pStyle w:val="Paragraphedeliste"/>
        <w:numPr>
          <w:ilvl w:val="0"/>
          <w:numId w:val="4"/>
        </w:numPr>
        <w:spacing w:before="120" w:after="120"/>
        <w:jc w:val="both"/>
        <w:rPr>
          <w:rFonts w:ascii="Calibri" w:hAnsi="Calibri"/>
          <w:sz w:val="22"/>
          <w:szCs w:val="22"/>
        </w:rPr>
      </w:pPr>
      <w:r w:rsidRPr="00566E23">
        <w:rPr>
          <w:rFonts w:ascii="Calibri" w:hAnsi="Calibri"/>
          <w:sz w:val="22"/>
          <w:szCs w:val="22"/>
        </w:rPr>
        <w:t>Difficultés de trouver l’info</w:t>
      </w:r>
      <w:r w:rsidR="008F5F7F">
        <w:rPr>
          <w:rFonts w:ascii="Calibri" w:hAnsi="Calibri"/>
          <w:sz w:val="22"/>
          <w:szCs w:val="22"/>
        </w:rPr>
        <w:t>rmation</w:t>
      </w:r>
      <w:r w:rsidR="00EE7DC0">
        <w:rPr>
          <w:rFonts w:ascii="Calibri" w:hAnsi="Calibri"/>
          <w:sz w:val="22"/>
          <w:szCs w:val="22"/>
        </w:rPr>
        <w:t xml:space="preserve"> : Il est impossible d’avoir accès aux décisions du tribunal du contentieux de</w:t>
      </w:r>
      <w:r w:rsidR="00EE7DC0" w:rsidRPr="00820EB9">
        <w:rPr>
          <w:rFonts w:ascii="Calibri" w:hAnsi="Calibri"/>
          <w:sz w:val="22"/>
          <w:szCs w:val="22"/>
        </w:rPr>
        <w:t xml:space="preserve"> </w:t>
      </w:r>
      <w:r w:rsidR="00EE7DC0">
        <w:rPr>
          <w:rFonts w:ascii="Calibri" w:hAnsi="Calibri"/>
          <w:sz w:val="22"/>
          <w:szCs w:val="22"/>
        </w:rPr>
        <w:t>l’incapacité.  Alexandra Grévin met sur son site un certain nombre de décisions de ces tribunaux qu'elle a pu obtenir afin d'aider les familles</w:t>
      </w:r>
    </w:p>
    <w:p w:rsidR="00566E23" w:rsidRPr="00566E23" w:rsidRDefault="00566E23" w:rsidP="00BA6D14">
      <w:pPr>
        <w:pStyle w:val="Paragraphedeliste"/>
        <w:numPr>
          <w:ilvl w:val="0"/>
          <w:numId w:val="4"/>
        </w:numPr>
        <w:spacing w:before="120" w:after="120"/>
        <w:rPr>
          <w:rFonts w:ascii="Calibri" w:hAnsi="Calibri"/>
          <w:sz w:val="22"/>
          <w:szCs w:val="22"/>
        </w:rPr>
      </w:pPr>
      <w:r w:rsidRPr="00566E23">
        <w:rPr>
          <w:rFonts w:ascii="Calibri" w:hAnsi="Calibri"/>
          <w:sz w:val="22"/>
          <w:szCs w:val="22"/>
        </w:rPr>
        <w:t xml:space="preserve">Peu de professionnels </w:t>
      </w:r>
      <w:r w:rsidR="008F5F7F">
        <w:rPr>
          <w:rFonts w:ascii="Calibri" w:hAnsi="Calibri"/>
          <w:sz w:val="22"/>
          <w:szCs w:val="22"/>
        </w:rPr>
        <w:t>formés sur le</w:t>
      </w:r>
      <w:r w:rsidRPr="00566E23">
        <w:rPr>
          <w:rFonts w:ascii="Calibri" w:hAnsi="Calibri"/>
          <w:sz w:val="22"/>
          <w:szCs w:val="22"/>
        </w:rPr>
        <w:t xml:space="preserve"> handicap</w:t>
      </w:r>
    </w:p>
    <w:p w:rsidR="00566E23" w:rsidRDefault="00566E23" w:rsidP="00BA6D14">
      <w:pPr>
        <w:pStyle w:val="Paragraphedeliste"/>
        <w:numPr>
          <w:ilvl w:val="0"/>
          <w:numId w:val="4"/>
        </w:numPr>
        <w:spacing w:before="120" w:after="120"/>
        <w:rPr>
          <w:rFonts w:ascii="Calibri" w:hAnsi="Calibri"/>
          <w:sz w:val="22"/>
          <w:szCs w:val="22"/>
        </w:rPr>
      </w:pPr>
      <w:r w:rsidRPr="00566E23">
        <w:rPr>
          <w:rFonts w:ascii="Calibri" w:hAnsi="Calibri"/>
          <w:sz w:val="22"/>
          <w:szCs w:val="22"/>
        </w:rPr>
        <w:t>Les professionnels du droit formés représentent un coût en honoraires</w:t>
      </w:r>
    </w:p>
    <w:p w:rsidR="00B55117" w:rsidRPr="00484727" w:rsidRDefault="00B55117" w:rsidP="00BA6D14">
      <w:pPr>
        <w:pStyle w:val="Titre1"/>
        <w:numPr>
          <w:ilvl w:val="0"/>
          <w:numId w:val="25"/>
        </w:numPr>
        <w:spacing w:before="120"/>
        <w:ind w:left="714" w:hanging="357"/>
        <w:rPr>
          <w:sz w:val="26"/>
          <w:szCs w:val="26"/>
        </w:rPr>
      </w:pPr>
      <w:r w:rsidRPr="00484727">
        <w:rPr>
          <w:sz w:val="26"/>
          <w:szCs w:val="26"/>
        </w:rPr>
        <w:t>Quelles solutions ?</w:t>
      </w:r>
    </w:p>
    <w:p w:rsidR="00B55117" w:rsidRPr="00B55117" w:rsidRDefault="0016196D" w:rsidP="00BA6D14">
      <w:pPr>
        <w:pStyle w:val="Paragraphedeliste"/>
        <w:numPr>
          <w:ilvl w:val="0"/>
          <w:numId w:val="5"/>
        </w:numPr>
        <w:spacing w:before="120" w:after="120"/>
        <w:jc w:val="both"/>
        <w:rPr>
          <w:rFonts w:ascii="Calibri" w:hAnsi="Calibri"/>
          <w:sz w:val="22"/>
          <w:szCs w:val="22"/>
        </w:rPr>
      </w:pPr>
      <w:r>
        <w:rPr>
          <w:rFonts w:ascii="Calibri" w:hAnsi="Calibri"/>
          <w:sz w:val="22"/>
          <w:szCs w:val="22"/>
        </w:rPr>
        <w:t>Davantage</w:t>
      </w:r>
      <w:r w:rsidR="00B55117" w:rsidRPr="00B55117">
        <w:rPr>
          <w:rFonts w:ascii="Calibri" w:hAnsi="Calibri"/>
          <w:sz w:val="22"/>
          <w:szCs w:val="22"/>
        </w:rPr>
        <w:t xml:space="preserve"> d’info</w:t>
      </w:r>
      <w:r w:rsidR="00D27729">
        <w:rPr>
          <w:rFonts w:ascii="Calibri" w:hAnsi="Calibri"/>
          <w:sz w:val="22"/>
          <w:szCs w:val="22"/>
        </w:rPr>
        <w:t>rmation</w:t>
      </w:r>
      <w:r w:rsidR="00B55117" w:rsidRPr="00B55117">
        <w:rPr>
          <w:rFonts w:ascii="Calibri" w:hAnsi="Calibri"/>
          <w:sz w:val="22"/>
          <w:szCs w:val="22"/>
        </w:rPr>
        <w:t xml:space="preserve"> de la part des MDPH</w:t>
      </w:r>
      <w:r w:rsidR="00C71E3D">
        <w:rPr>
          <w:rFonts w:ascii="Calibri" w:hAnsi="Calibri"/>
          <w:sz w:val="22"/>
          <w:szCs w:val="22"/>
        </w:rPr>
        <w:t xml:space="preserve"> (information, accueil, conseil et accompagnement</w:t>
      </w:r>
      <w:r w:rsidR="00E63858">
        <w:rPr>
          <w:rFonts w:ascii="Calibri" w:hAnsi="Calibri"/>
          <w:sz w:val="22"/>
          <w:szCs w:val="22"/>
        </w:rPr>
        <w:t xml:space="preserve"> article L146-3-alinea 5)</w:t>
      </w:r>
    </w:p>
    <w:p w:rsidR="00296079" w:rsidRPr="00B55117" w:rsidRDefault="00B55117" w:rsidP="00BA6D14">
      <w:pPr>
        <w:pStyle w:val="Paragraphedeliste"/>
        <w:numPr>
          <w:ilvl w:val="0"/>
          <w:numId w:val="5"/>
        </w:numPr>
        <w:spacing w:before="120" w:after="120"/>
        <w:jc w:val="both"/>
        <w:rPr>
          <w:rFonts w:ascii="Calibri" w:hAnsi="Calibri"/>
          <w:sz w:val="22"/>
          <w:szCs w:val="22"/>
        </w:rPr>
      </w:pPr>
      <w:r w:rsidRPr="00B55117">
        <w:rPr>
          <w:rFonts w:ascii="Calibri" w:hAnsi="Calibri"/>
          <w:sz w:val="22"/>
          <w:szCs w:val="22"/>
        </w:rPr>
        <w:t xml:space="preserve">Les contrats de protection juridique </w:t>
      </w:r>
      <w:r w:rsidR="00206112">
        <w:rPr>
          <w:rFonts w:ascii="Calibri" w:hAnsi="Calibri"/>
          <w:sz w:val="22"/>
          <w:szCs w:val="22"/>
        </w:rPr>
        <w:t xml:space="preserve">(assurance maison, habitation) </w:t>
      </w:r>
      <w:r w:rsidRPr="00B55117">
        <w:rPr>
          <w:rFonts w:ascii="Calibri" w:hAnsi="Calibri"/>
          <w:sz w:val="22"/>
          <w:szCs w:val="22"/>
        </w:rPr>
        <w:t xml:space="preserve">prévoient un </w:t>
      </w:r>
      <w:r w:rsidR="00CF2726" w:rsidRPr="00B55117">
        <w:rPr>
          <w:rFonts w:ascii="Calibri" w:hAnsi="Calibri"/>
          <w:sz w:val="22"/>
          <w:szCs w:val="22"/>
        </w:rPr>
        <w:t>barème</w:t>
      </w:r>
      <w:r w:rsidRPr="00B55117">
        <w:rPr>
          <w:rFonts w:ascii="Calibri" w:hAnsi="Calibri"/>
          <w:sz w:val="22"/>
          <w:szCs w:val="22"/>
        </w:rPr>
        <w:t xml:space="preserve"> pour un rendez-vous chez un avocat</w:t>
      </w:r>
    </w:p>
    <w:p w:rsidR="00206112" w:rsidRDefault="00821BA8" w:rsidP="00226012">
      <w:pPr>
        <w:spacing w:before="120" w:after="120"/>
        <w:jc w:val="both"/>
        <w:rPr>
          <w:rFonts w:ascii="Calibri" w:hAnsi="Calibri"/>
          <w:sz w:val="22"/>
          <w:szCs w:val="22"/>
        </w:rPr>
      </w:pPr>
      <w:r>
        <w:rPr>
          <w:rFonts w:ascii="Calibri" w:hAnsi="Calibri"/>
          <w:sz w:val="22"/>
          <w:szCs w:val="22"/>
        </w:rPr>
        <w:t xml:space="preserve">A noter que des </w:t>
      </w:r>
      <w:r w:rsidR="00AB3B59">
        <w:rPr>
          <w:rFonts w:ascii="Calibri" w:hAnsi="Calibri"/>
          <w:sz w:val="22"/>
          <w:szCs w:val="22"/>
        </w:rPr>
        <w:t>p</w:t>
      </w:r>
      <w:r w:rsidR="005D46BC">
        <w:rPr>
          <w:rFonts w:ascii="Calibri" w:hAnsi="Calibri"/>
          <w:sz w:val="22"/>
          <w:szCs w:val="22"/>
        </w:rPr>
        <w:t>ermanence</w:t>
      </w:r>
      <w:r w:rsidR="00E94885">
        <w:rPr>
          <w:rFonts w:ascii="Calibri" w:hAnsi="Calibri"/>
          <w:sz w:val="22"/>
          <w:szCs w:val="22"/>
        </w:rPr>
        <w:t>s</w:t>
      </w:r>
      <w:r w:rsidR="005D46BC">
        <w:rPr>
          <w:rFonts w:ascii="Calibri" w:hAnsi="Calibri"/>
          <w:sz w:val="22"/>
          <w:szCs w:val="22"/>
        </w:rPr>
        <w:t xml:space="preserve"> </w:t>
      </w:r>
      <w:r w:rsidR="00E94885">
        <w:rPr>
          <w:rFonts w:ascii="Calibri" w:hAnsi="Calibri"/>
          <w:sz w:val="22"/>
          <w:szCs w:val="22"/>
        </w:rPr>
        <w:t>ont été mises en place</w:t>
      </w:r>
      <w:r w:rsidR="005D46BC">
        <w:rPr>
          <w:rFonts w:ascii="Calibri" w:hAnsi="Calibri"/>
          <w:sz w:val="22"/>
          <w:szCs w:val="22"/>
        </w:rPr>
        <w:t xml:space="preserve"> dans le </w:t>
      </w:r>
      <w:r w:rsidR="00D27729">
        <w:rPr>
          <w:rFonts w:ascii="Calibri" w:hAnsi="Calibri"/>
          <w:sz w:val="22"/>
          <w:szCs w:val="22"/>
        </w:rPr>
        <w:t>GARD</w:t>
      </w:r>
      <w:r w:rsidR="00E94885">
        <w:rPr>
          <w:rFonts w:ascii="Calibri" w:hAnsi="Calibri"/>
          <w:sz w:val="22"/>
          <w:szCs w:val="22"/>
        </w:rPr>
        <w:t xml:space="preserve"> pendant 1 an</w:t>
      </w:r>
      <w:r w:rsidR="005D46BC">
        <w:rPr>
          <w:rFonts w:ascii="Calibri" w:hAnsi="Calibri"/>
          <w:sz w:val="22"/>
          <w:szCs w:val="22"/>
        </w:rPr>
        <w:t xml:space="preserve"> avec</w:t>
      </w:r>
      <w:r w:rsidR="00E94885">
        <w:rPr>
          <w:rFonts w:ascii="Calibri" w:hAnsi="Calibri"/>
          <w:sz w:val="22"/>
          <w:szCs w:val="22"/>
        </w:rPr>
        <w:t xml:space="preserve"> un directeur d’établissement ou un </w:t>
      </w:r>
      <w:r w:rsidR="005D46BC">
        <w:rPr>
          <w:rFonts w:ascii="Calibri" w:hAnsi="Calibri"/>
          <w:sz w:val="22"/>
          <w:szCs w:val="22"/>
        </w:rPr>
        <w:t xml:space="preserve">chef de service </w:t>
      </w:r>
      <w:r w:rsidR="00E94885">
        <w:rPr>
          <w:rFonts w:ascii="Calibri" w:hAnsi="Calibri"/>
          <w:sz w:val="22"/>
          <w:szCs w:val="22"/>
        </w:rPr>
        <w:t>d'établissement +</w:t>
      </w:r>
      <w:r>
        <w:rPr>
          <w:rFonts w:ascii="Calibri" w:hAnsi="Calibri"/>
          <w:sz w:val="22"/>
          <w:szCs w:val="22"/>
        </w:rPr>
        <w:t xml:space="preserve"> </w:t>
      </w:r>
      <w:r w:rsidR="005D46BC">
        <w:rPr>
          <w:rFonts w:ascii="Calibri" w:hAnsi="Calibri"/>
          <w:sz w:val="22"/>
          <w:szCs w:val="22"/>
        </w:rPr>
        <w:t>assistance sociale MDPH</w:t>
      </w:r>
      <w:r>
        <w:rPr>
          <w:rFonts w:ascii="Calibri" w:hAnsi="Calibri"/>
          <w:sz w:val="22"/>
          <w:szCs w:val="22"/>
        </w:rPr>
        <w:t xml:space="preserve">. </w:t>
      </w:r>
      <w:r w:rsidRPr="00821BA8">
        <w:rPr>
          <w:rFonts w:ascii="Calibri" w:hAnsi="Calibri"/>
          <w:sz w:val="22"/>
          <w:szCs w:val="22"/>
          <w:u w:val="single"/>
        </w:rPr>
        <w:t>Constat</w:t>
      </w:r>
      <w:r>
        <w:rPr>
          <w:rFonts w:ascii="Calibri" w:hAnsi="Calibri"/>
          <w:sz w:val="22"/>
          <w:szCs w:val="22"/>
        </w:rPr>
        <w:t xml:space="preserve">: </w:t>
      </w:r>
      <w:r w:rsidR="0016196D">
        <w:rPr>
          <w:rFonts w:ascii="Calibri" w:hAnsi="Calibri"/>
          <w:sz w:val="22"/>
          <w:szCs w:val="22"/>
        </w:rPr>
        <w:t>Absence</w:t>
      </w:r>
      <w:r w:rsidR="005D46BC">
        <w:rPr>
          <w:rFonts w:ascii="Calibri" w:hAnsi="Calibri"/>
          <w:sz w:val="22"/>
          <w:szCs w:val="22"/>
        </w:rPr>
        <w:t xml:space="preserve"> de client</w:t>
      </w:r>
      <w:r w:rsidR="0016196D">
        <w:rPr>
          <w:rFonts w:ascii="Calibri" w:hAnsi="Calibri"/>
          <w:sz w:val="22"/>
          <w:szCs w:val="22"/>
        </w:rPr>
        <w:t>s</w:t>
      </w:r>
      <w:r w:rsidR="005D46BC">
        <w:rPr>
          <w:rFonts w:ascii="Calibri" w:hAnsi="Calibri"/>
          <w:sz w:val="22"/>
          <w:szCs w:val="22"/>
        </w:rPr>
        <w:t xml:space="preserve"> </w:t>
      </w:r>
      <w:r w:rsidR="00E94885">
        <w:rPr>
          <w:rFonts w:ascii="Calibri" w:hAnsi="Calibri"/>
          <w:sz w:val="22"/>
          <w:szCs w:val="22"/>
        </w:rPr>
        <w:t>donc fermeture de cette permanence</w:t>
      </w:r>
    </w:p>
    <w:p w:rsidR="00206112" w:rsidRDefault="00226012" w:rsidP="00226012">
      <w:pPr>
        <w:spacing w:before="120" w:after="120"/>
        <w:jc w:val="both"/>
        <w:rPr>
          <w:rFonts w:ascii="Calibri" w:hAnsi="Calibri"/>
          <w:sz w:val="22"/>
          <w:szCs w:val="22"/>
        </w:rPr>
      </w:pPr>
      <w:r>
        <w:rPr>
          <w:rFonts w:ascii="Calibri" w:hAnsi="Calibri"/>
          <w:sz w:val="22"/>
          <w:szCs w:val="22"/>
        </w:rPr>
        <w:t xml:space="preserve">Souvent chez l'avocat cela se passe sur le modèle </w:t>
      </w:r>
      <w:r w:rsidR="0051250A">
        <w:rPr>
          <w:rFonts w:ascii="Calibri" w:hAnsi="Calibri"/>
          <w:sz w:val="22"/>
          <w:szCs w:val="22"/>
        </w:rPr>
        <w:t>: 1</w:t>
      </w:r>
      <w:r w:rsidR="00F71ABC">
        <w:rPr>
          <w:rFonts w:ascii="Calibri" w:hAnsi="Calibri"/>
          <w:sz w:val="22"/>
          <w:szCs w:val="22"/>
        </w:rPr>
        <w:t xml:space="preserve"> entretien de prise de contact d’1h  (150 </w:t>
      </w:r>
      <w:proofErr w:type="spellStart"/>
      <w:r w:rsidR="00F71ABC">
        <w:rPr>
          <w:rFonts w:ascii="Calibri" w:hAnsi="Calibri"/>
          <w:sz w:val="22"/>
          <w:szCs w:val="22"/>
        </w:rPr>
        <w:t>eur</w:t>
      </w:r>
      <w:proofErr w:type="spellEnd"/>
      <w:r w:rsidR="00F71ABC">
        <w:rPr>
          <w:rFonts w:ascii="Calibri" w:hAnsi="Calibri"/>
          <w:sz w:val="22"/>
          <w:szCs w:val="22"/>
        </w:rPr>
        <w:t xml:space="preserve"> HT</w:t>
      </w:r>
      <w:r>
        <w:rPr>
          <w:rFonts w:ascii="Calibri" w:hAnsi="Calibri"/>
          <w:sz w:val="22"/>
          <w:szCs w:val="22"/>
        </w:rPr>
        <w:t xml:space="preserve"> – 180 EUR TTC / heure</w:t>
      </w:r>
      <w:r w:rsidR="00F71ABC">
        <w:rPr>
          <w:rFonts w:ascii="Calibri" w:hAnsi="Calibri"/>
          <w:sz w:val="22"/>
          <w:szCs w:val="22"/>
        </w:rPr>
        <w:t>) pour évaluer le dossier</w:t>
      </w:r>
      <w:r>
        <w:rPr>
          <w:rFonts w:ascii="Calibri" w:hAnsi="Calibri"/>
          <w:sz w:val="22"/>
          <w:szCs w:val="22"/>
        </w:rPr>
        <w:t xml:space="preserve"> et après poursuite ou non</w:t>
      </w:r>
    </w:p>
    <w:p w:rsidR="009300BE" w:rsidRDefault="0051250A" w:rsidP="00767559">
      <w:pPr>
        <w:pBdr>
          <w:top w:val="single" w:sz="4" w:space="1" w:color="auto"/>
          <w:left w:val="single" w:sz="4" w:space="4" w:color="auto"/>
          <w:bottom w:val="single" w:sz="4" w:space="1" w:color="auto"/>
          <w:right w:val="single" w:sz="4" w:space="4" w:color="auto"/>
        </w:pBdr>
        <w:jc w:val="both"/>
        <w:rPr>
          <w:rFonts w:ascii="Calibri" w:hAnsi="Calibri"/>
          <w:sz w:val="22"/>
          <w:szCs w:val="22"/>
        </w:rPr>
      </w:pPr>
      <w:r>
        <w:rPr>
          <w:rFonts w:ascii="Calibri" w:hAnsi="Calibri"/>
          <w:sz w:val="22"/>
          <w:szCs w:val="22"/>
        </w:rPr>
        <w:t>Il existe une c</w:t>
      </w:r>
      <w:r w:rsidR="009300BE">
        <w:rPr>
          <w:rFonts w:ascii="Calibri" w:hAnsi="Calibri"/>
          <w:sz w:val="22"/>
          <w:szCs w:val="22"/>
        </w:rPr>
        <w:t>haire handicap et société au CNAM =&gt; formation autour du handicap qui aborde le polyhandicap</w:t>
      </w:r>
      <w:r w:rsidR="000F201B">
        <w:rPr>
          <w:rFonts w:ascii="Calibri" w:hAnsi="Calibri"/>
          <w:sz w:val="22"/>
          <w:szCs w:val="22"/>
        </w:rPr>
        <w:t xml:space="preserve"> </w:t>
      </w:r>
    </w:p>
    <w:p w:rsidR="000F201B" w:rsidRDefault="000F201B" w:rsidP="00767559">
      <w:pPr>
        <w:pBdr>
          <w:top w:val="single" w:sz="4" w:space="1" w:color="auto"/>
          <w:left w:val="single" w:sz="4" w:space="4" w:color="auto"/>
          <w:bottom w:val="single" w:sz="4" w:space="1" w:color="auto"/>
          <w:right w:val="single" w:sz="4" w:space="4" w:color="auto"/>
        </w:pBdr>
        <w:jc w:val="both"/>
        <w:rPr>
          <w:rFonts w:ascii="Calibri" w:hAnsi="Calibri"/>
          <w:sz w:val="22"/>
          <w:szCs w:val="22"/>
        </w:rPr>
      </w:pPr>
      <w:r>
        <w:rPr>
          <w:rFonts w:ascii="Calibri" w:hAnsi="Calibri"/>
          <w:sz w:val="22"/>
          <w:szCs w:val="22"/>
        </w:rPr>
        <w:t xml:space="preserve">Séminaire sur l'ambiguïté de la relation d'aide à Dauphine qui aborde le polyhandicap (Thierry Billette et Sabine </w:t>
      </w:r>
      <w:proofErr w:type="spellStart"/>
      <w:r>
        <w:rPr>
          <w:rFonts w:ascii="Calibri" w:hAnsi="Calibri"/>
          <w:sz w:val="22"/>
          <w:szCs w:val="22"/>
        </w:rPr>
        <w:t>Delzescaux</w:t>
      </w:r>
      <w:proofErr w:type="spellEnd"/>
      <w:r>
        <w:rPr>
          <w:rFonts w:ascii="Calibri" w:hAnsi="Calibri"/>
          <w:sz w:val="22"/>
          <w:szCs w:val="22"/>
        </w:rPr>
        <w:t>)</w:t>
      </w:r>
    </w:p>
    <w:p w:rsidR="00AA4420" w:rsidRPr="000B129F" w:rsidRDefault="00AA4420" w:rsidP="000B129F">
      <w:pPr>
        <w:pStyle w:val="Titre1"/>
        <w:spacing w:before="240"/>
        <w:jc w:val="both"/>
        <w:rPr>
          <w:rFonts w:ascii="Comic Sans MS" w:hAnsi="Comic Sans MS"/>
          <w:color w:val="FF0000"/>
        </w:rPr>
      </w:pPr>
      <w:r w:rsidRPr="000B129F">
        <w:rPr>
          <w:rFonts w:ascii="Comic Sans MS" w:hAnsi="Comic Sans MS"/>
          <w:color w:val="FF0000"/>
        </w:rPr>
        <w:lastRenderedPageBreak/>
        <w:t>Intervention Evelyne Friedel</w:t>
      </w:r>
    </w:p>
    <w:p w:rsidR="004149A8" w:rsidRPr="006C7C96" w:rsidRDefault="004149A8" w:rsidP="00D50F9D">
      <w:pPr>
        <w:spacing w:before="120"/>
        <w:rPr>
          <w:rFonts w:asciiTheme="minorHAnsi" w:hAnsiTheme="minorHAnsi"/>
          <w:b/>
          <w:sz w:val="22"/>
          <w:szCs w:val="22"/>
        </w:rPr>
      </w:pPr>
      <w:r>
        <w:rPr>
          <w:rFonts w:asciiTheme="minorHAnsi" w:hAnsiTheme="minorHAnsi"/>
          <w:b/>
          <w:sz w:val="22"/>
          <w:szCs w:val="22"/>
        </w:rPr>
        <w:t>(</w:t>
      </w:r>
      <w:r w:rsidRPr="006C7C96">
        <w:rPr>
          <w:rFonts w:asciiTheme="minorHAnsi" w:hAnsiTheme="minorHAnsi"/>
          <w:b/>
          <w:sz w:val="22"/>
          <w:szCs w:val="22"/>
        </w:rPr>
        <w:t xml:space="preserve">Intervention disponible en intégralité dans l'espace collaborative </w:t>
      </w:r>
      <w:proofErr w:type="spellStart"/>
      <w:r w:rsidRPr="006C7C96">
        <w:rPr>
          <w:rFonts w:asciiTheme="minorHAnsi" w:hAnsiTheme="minorHAnsi"/>
          <w:b/>
          <w:sz w:val="22"/>
          <w:szCs w:val="22"/>
        </w:rPr>
        <w:t>sharepoint</w:t>
      </w:r>
      <w:proofErr w:type="spellEnd"/>
      <w:r w:rsidRPr="006C7C96">
        <w:rPr>
          <w:rFonts w:asciiTheme="minorHAnsi" w:hAnsiTheme="minorHAnsi"/>
          <w:b/>
          <w:sz w:val="22"/>
          <w:szCs w:val="22"/>
        </w:rPr>
        <w:t xml:space="preserve">) </w:t>
      </w:r>
    </w:p>
    <w:p w:rsidR="004F746F" w:rsidRDefault="004F746F" w:rsidP="000B129F">
      <w:pPr>
        <w:pBdr>
          <w:bottom w:val="single" w:sz="4" w:space="1" w:color="auto"/>
        </w:pBdr>
        <w:jc w:val="both"/>
        <w:rPr>
          <w:rFonts w:ascii="Calibri" w:hAnsi="Calibri"/>
          <w:sz w:val="22"/>
          <w:szCs w:val="22"/>
        </w:rPr>
      </w:pPr>
      <w:r>
        <w:rPr>
          <w:rFonts w:ascii="Calibri" w:hAnsi="Calibri"/>
          <w:sz w:val="22"/>
          <w:szCs w:val="22"/>
        </w:rPr>
        <w:t xml:space="preserve">Avocat de métier, maman et belle maman de 2 adultes très lourdement handicapés </w:t>
      </w:r>
    </w:p>
    <w:p w:rsidR="004F746F" w:rsidRDefault="004F746F" w:rsidP="000B129F">
      <w:pPr>
        <w:pBdr>
          <w:bottom w:val="single" w:sz="4" w:space="1" w:color="auto"/>
        </w:pBdr>
        <w:jc w:val="both"/>
        <w:rPr>
          <w:rFonts w:ascii="Calibri" w:hAnsi="Calibri"/>
          <w:sz w:val="22"/>
          <w:szCs w:val="22"/>
        </w:rPr>
      </w:pPr>
      <w:r>
        <w:rPr>
          <w:rFonts w:ascii="Calibri" w:hAnsi="Calibri"/>
          <w:sz w:val="22"/>
          <w:szCs w:val="22"/>
        </w:rPr>
        <w:t>Depuis 20 ans travaille dans le domaine du handicap,</w:t>
      </w:r>
      <w:r w:rsidR="002161F9">
        <w:rPr>
          <w:rFonts w:ascii="Calibri" w:hAnsi="Calibri"/>
          <w:sz w:val="22"/>
          <w:szCs w:val="22"/>
        </w:rPr>
        <w:t>"</w:t>
      </w:r>
      <w:r>
        <w:rPr>
          <w:rFonts w:ascii="Calibri" w:hAnsi="Calibri"/>
          <w:sz w:val="22"/>
          <w:szCs w:val="22"/>
        </w:rPr>
        <w:t xml:space="preserve"> madame</w:t>
      </w:r>
      <w:r w:rsidR="002161F9">
        <w:rPr>
          <w:rFonts w:ascii="Calibri" w:hAnsi="Calibri"/>
          <w:sz w:val="22"/>
          <w:szCs w:val="22"/>
        </w:rPr>
        <w:t>"</w:t>
      </w:r>
      <w:r>
        <w:rPr>
          <w:rFonts w:ascii="Calibri" w:hAnsi="Calibri"/>
          <w:sz w:val="22"/>
          <w:szCs w:val="22"/>
        </w:rPr>
        <w:t xml:space="preserve"> droit au niveau d'autisme Europe</w:t>
      </w:r>
    </w:p>
    <w:p w:rsidR="004F746F" w:rsidRDefault="004F746F" w:rsidP="000B129F">
      <w:pPr>
        <w:pBdr>
          <w:bottom w:val="single" w:sz="4" w:space="1" w:color="auto"/>
        </w:pBdr>
        <w:jc w:val="both"/>
        <w:rPr>
          <w:rFonts w:ascii="Calibri" w:hAnsi="Calibri"/>
          <w:sz w:val="22"/>
          <w:szCs w:val="22"/>
        </w:rPr>
      </w:pPr>
      <w:r>
        <w:rPr>
          <w:rFonts w:ascii="Calibri" w:hAnsi="Calibri"/>
          <w:sz w:val="22"/>
          <w:szCs w:val="22"/>
        </w:rPr>
        <w:t>Membre du conseil d'administration du forum européen =&gt; formation à l'Université de Maastricht en droit du handicap</w:t>
      </w:r>
    </w:p>
    <w:p w:rsidR="004F746F" w:rsidRDefault="003C2861" w:rsidP="003C2861">
      <w:pPr>
        <w:tabs>
          <w:tab w:val="left" w:pos="7305"/>
        </w:tabs>
        <w:jc w:val="both"/>
        <w:rPr>
          <w:rFonts w:ascii="Calibri" w:hAnsi="Calibri"/>
          <w:sz w:val="22"/>
          <w:szCs w:val="22"/>
        </w:rPr>
      </w:pPr>
      <w:r>
        <w:rPr>
          <w:rFonts w:ascii="Calibri" w:hAnsi="Calibri"/>
          <w:sz w:val="22"/>
          <w:szCs w:val="22"/>
        </w:rPr>
        <w:tab/>
      </w:r>
    </w:p>
    <w:p w:rsidR="00014C89" w:rsidRPr="00D03150" w:rsidRDefault="00E84904" w:rsidP="00B43630">
      <w:pPr>
        <w:jc w:val="both"/>
        <w:rPr>
          <w:rFonts w:ascii="Calibri" w:hAnsi="Calibri"/>
          <w:b/>
          <w:sz w:val="22"/>
          <w:szCs w:val="22"/>
        </w:rPr>
      </w:pPr>
      <w:r>
        <w:rPr>
          <w:rFonts w:ascii="Calibri" w:hAnsi="Calibri"/>
          <w:sz w:val="22"/>
          <w:szCs w:val="22"/>
        </w:rPr>
        <w:t xml:space="preserve">Mme Friedel  </w:t>
      </w:r>
      <w:r w:rsidR="00D03150">
        <w:rPr>
          <w:rFonts w:ascii="Calibri" w:hAnsi="Calibri"/>
          <w:sz w:val="22"/>
          <w:szCs w:val="22"/>
        </w:rPr>
        <w:t>est  à</w:t>
      </w:r>
      <w:r w:rsidR="004F746F">
        <w:rPr>
          <w:rFonts w:ascii="Calibri" w:hAnsi="Calibri"/>
          <w:sz w:val="22"/>
          <w:szCs w:val="22"/>
        </w:rPr>
        <w:t xml:space="preserve"> l'origine de la </w:t>
      </w:r>
      <w:r w:rsidR="004F746F" w:rsidRPr="00D03150">
        <w:rPr>
          <w:rFonts w:ascii="Calibri" w:hAnsi="Calibri"/>
          <w:b/>
          <w:sz w:val="22"/>
          <w:szCs w:val="22"/>
        </w:rPr>
        <w:t>r</w:t>
      </w:r>
      <w:r w:rsidR="00E42652" w:rsidRPr="00D03150">
        <w:rPr>
          <w:rFonts w:ascii="Calibri" w:hAnsi="Calibri"/>
          <w:b/>
          <w:sz w:val="22"/>
          <w:szCs w:val="22"/>
        </w:rPr>
        <w:t xml:space="preserve">éclamation collective </w:t>
      </w:r>
      <w:r w:rsidR="004F746F" w:rsidRPr="00D03150">
        <w:rPr>
          <w:rFonts w:ascii="Calibri" w:hAnsi="Calibri"/>
          <w:b/>
          <w:sz w:val="22"/>
          <w:szCs w:val="22"/>
        </w:rPr>
        <w:t xml:space="preserve">de la France </w:t>
      </w:r>
      <w:r w:rsidR="00E42652" w:rsidRPr="00D03150">
        <w:rPr>
          <w:rFonts w:ascii="Calibri" w:hAnsi="Calibri"/>
          <w:b/>
          <w:sz w:val="22"/>
          <w:szCs w:val="22"/>
        </w:rPr>
        <w:t xml:space="preserve">au conseil de </w:t>
      </w:r>
      <w:r w:rsidR="00633528" w:rsidRPr="00D03150">
        <w:rPr>
          <w:rFonts w:ascii="Calibri" w:hAnsi="Calibri"/>
          <w:b/>
          <w:sz w:val="22"/>
          <w:szCs w:val="22"/>
        </w:rPr>
        <w:t>l’Europe</w:t>
      </w:r>
      <w:r w:rsidR="00E42652" w:rsidRPr="00D03150">
        <w:rPr>
          <w:rFonts w:ascii="Calibri" w:hAnsi="Calibri"/>
          <w:b/>
          <w:sz w:val="22"/>
          <w:szCs w:val="22"/>
        </w:rPr>
        <w:t xml:space="preserve"> </w:t>
      </w:r>
      <w:r w:rsidR="00C15848" w:rsidRPr="00D03150">
        <w:rPr>
          <w:rFonts w:ascii="Calibri" w:hAnsi="Calibri"/>
          <w:b/>
          <w:sz w:val="22"/>
          <w:szCs w:val="22"/>
        </w:rPr>
        <w:t xml:space="preserve">en droit du </w:t>
      </w:r>
      <w:r w:rsidR="006A00E5" w:rsidRPr="00D03150">
        <w:rPr>
          <w:rFonts w:ascii="Calibri" w:hAnsi="Calibri"/>
          <w:b/>
          <w:sz w:val="22"/>
          <w:szCs w:val="22"/>
        </w:rPr>
        <w:t>handicap</w:t>
      </w:r>
    </w:p>
    <w:p w:rsidR="00DB0792" w:rsidRDefault="00DB0792" w:rsidP="00B43630">
      <w:pPr>
        <w:jc w:val="both"/>
        <w:rPr>
          <w:rFonts w:ascii="Calibri" w:hAnsi="Calibri"/>
          <w:sz w:val="22"/>
          <w:szCs w:val="22"/>
        </w:rPr>
      </w:pPr>
    </w:p>
    <w:p w:rsidR="00E42652" w:rsidRPr="00082617" w:rsidRDefault="005C5A75" w:rsidP="00BA6D14">
      <w:pPr>
        <w:pStyle w:val="Paragraphedeliste"/>
        <w:numPr>
          <w:ilvl w:val="0"/>
          <w:numId w:val="26"/>
        </w:numPr>
        <w:jc w:val="both"/>
        <w:rPr>
          <w:rFonts w:ascii="Calibri" w:hAnsi="Calibri"/>
          <w:b/>
          <w:color w:val="17365D" w:themeColor="text2" w:themeShade="BF"/>
          <w:sz w:val="22"/>
          <w:szCs w:val="22"/>
        </w:rPr>
      </w:pPr>
      <w:r w:rsidRPr="00082617">
        <w:rPr>
          <w:rFonts w:ascii="Calibri" w:hAnsi="Calibri"/>
          <w:b/>
          <w:color w:val="17365D" w:themeColor="text2" w:themeShade="BF"/>
          <w:sz w:val="22"/>
          <w:szCs w:val="22"/>
        </w:rPr>
        <w:t>Question posée par le Conseil de l'Europe:</w:t>
      </w:r>
      <w:r w:rsidR="00D03150" w:rsidRPr="00082617">
        <w:rPr>
          <w:rFonts w:ascii="Calibri" w:hAnsi="Calibri"/>
          <w:b/>
          <w:color w:val="17365D" w:themeColor="text2" w:themeShade="BF"/>
          <w:sz w:val="22"/>
          <w:szCs w:val="22"/>
        </w:rPr>
        <w:t xml:space="preserve"> </w:t>
      </w:r>
      <w:r w:rsidR="00E42652" w:rsidRPr="00082617">
        <w:rPr>
          <w:rFonts w:ascii="Calibri" w:hAnsi="Calibri"/>
          <w:b/>
          <w:color w:val="17365D" w:themeColor="text2" w:themeShade="BF"/>
          <w:sz w:val="22"/>
          <w:szCs w:val="22"/>
        </w:rPr>
        <w:t xml:space="preserve">Quel est l’accès au droit des personnes </w:t>
      </w:r>
      <w:r w:rsidR="00633528" w:rsidRPr="00082617">
        <w:rPr>
          <w:rFonts w:ascii="Calibri" w:hAnsi="Calibri"/>
          <w:b/>
          <w:color w:val="17365D" w:themeColor="text2" w:themeShade="BF"/>
          <w:sz w:val="22"/>
          <w:szCs w:val="22"/>
        </w:rPr>
        <w:t>handicapées</w:t>
      </w:r>
      <w:r w:rsidR="00E42652" w:rsidRPr="00082617">
        <w:rPr>
          <w:rFonts w:ascii="Calibri" w:hAnsi="Calibri"/>
          <w:b/>
          <w:color w:val="17365D" w:themeColor="text2" w:themeShade="BF"/>
          <w:sz w:val="22"/>
          <w:szCs w:val="22"/>
        </w:rPr>
        <w:t xml:space="preserve"> en France ? </w:t>
      </w:r>
    </w:p>
    <w:p w:rsidR="008F28E7" w:rsidRPr="008F28E7" w:rsidRDefault="00D03150" w:rsidP="00BA6D14">
      <w:pPr>
        <w:pStyle w:val="Titre1"/>
        <w:numPr>
          <w:ilvl w:val="0"/>
          <w:numId w:val="28"/>
        </w:numPr>
        <w:spacing w:before="120"/>
        <w:rPr>
          <w:sz w:val="26"/>
          <w:szCs w:val="26"/>
        </w:rPr>
      </w:pPr>
      <w:r w:rsidRPr="008F28E7">
        <w:rPr>
          <w:sz w:val="26"/>
          <w:szCs w:val="26"/>
        </w:rPr>
        <w:t>Constat:</w:t>
      </w:r>
    </w:p>
    <w:p w:rsidR="00E42652" w:rsidRPr="00014C89" w:rsidRDefault="00E42652" w:rsidP="008F28E7">
      <w:pPr>
        <w:spacing w:before="120"/>
        <w:jc w:val="both"/>
        <w:rPr>
          <w:rFonts w:ascii="Calibri" w:hAnsi="Calibri"/>
          <w:sz w:val="22"/>
          <w:szCs w:val="22"/>
        </w:rPr>
      </w:pPr>
      <w:r>
        <w:rPr>
          <w:rFonts w:ascii="Calibri" w:hAnsi="Calibri"/>
          <w:sz w:val="22"/>
          <w:szCs w:val="22"/>
        </w:rPr>
        <w:t>D</w:t>
      </w:r>
      <w:r w:rsidR="005C5A75">
        <w:rPr>
          <w:rFonts w:ascii="Calibri" w:hAnsi="Calibri"/>
          <w:sz w:val="22"/>
          <w:szCs w:val="22"/>
        </w:rPr>
        <w:t xml:space="preserve">ans la </w:t>
      </w:r>
      <w:r w:rsidR="00C121A5">
        <w:rPr>
          <w:rFonts w:ascii="Calibri" w:hAnsi="Calibri"/>
          <w:sz w:val="22"/>
          <w:szCs w:val="22"/>
        </w:rPr>
        <w:t>réalité</w:t>
      </w:r>
      <w:r w:rsidR="005C5A75">
        <w:rPr>
          <w:rFonts w:ascii="Calibri" w:hAnsi="Calibri"/>
          <w:sz w:val="22"/>
          <w:szCs w:val="22"/>
        </w:rPr>
        <w:t xml:space="preserve">, les personnes, familles </w:t>
      </w:r>
      <w:r>
        <w:rPr>
          <w:rFonts w:ascii="Calibri" w:hAnsi="Calibri"/>
          <w:sz w:val="22"/>
          <w:szCs w:val="22"/>
        </w:rPr>
        <w:t>confrontées à la MDPH réfléchissent à 2 fois avant d’intenter une action</w:t>
      </w:r>
      <w:r w:rsidR="008A3956">
        <w:rPr>
          <w:rFonts w:ascii="Calibri" w:hAnsi="Calibri"/>
          <w:sz w:val="22"/>
          <w:szCs w:val="22"/>
        </w:rPr>
        <w:t>. Selon une é</w:t>
      </w:r>
      <w:r w:rsidR="005C5A75">
        <w:rPr>
          <w:rFonts w:ascii="Calibri" w:hAnsi="Calibri"/>
          <w:sz w:val="22"/>
          <w:szCs w:val="22"/>
        </w:rPr>
        <w:t>tude comparée entre les pays de l'Est et en Europe</w:t>
      </w:r>
      <w:r w:rsidR="00D03150">
        <w:rPr>
          <w:rFonts w:ascii="Calibri" w:hAnsi="Calibri"/>
          <w:sz w:val="22"/>
          <w:szCs w:val="22"/>
        </w:rPr>
        <w:t xml:space="preserve"> : </w:t>
      </w:r>
      <w:r w:rsidR="008A3956">
        <w:rPr>
          <w:rFonts w:ascii="Calibri" w:hAnsi="Calibri"/>
          <w:sz w:val="22"/>
          <w:szCs w:val="22"/>
        </w:rPr>
        <w:t>e</w:t>
      </w:r>
      <w:r>
        <w:rPr>
          <w:rFonts w:ascii="Calibri" w:hAnsi="Calibri"/>
          <w:sz w:val="22"/>
          <w:szCs w:val="22"/>
        </w:rPr>
        <w:t xml:space="preserve">n Italie, les personnes poursuivent et obtiennent gain de cause contrairement à </w:t>
      </w:r>
      <w:r w:rsidR="005C5A75">
        <w:rPr>
          <w:rFonts w:ascii="Calibri" w:hAnsi="Calibri"/>
          <w:sz w:val="22"/>
          <w:szCs w:val="22"/>
        </w:rPr>
        <w:t xml:space="preserve">ce qui peut se passer </w:t>
      </w:r>
      <w:r>
        <w:rPr>
          <w:rFonts w:ascii="Calibri" w:hAnsi="Calibri"/>
          <w:sz w:val="22"/>
          <w:szCs w:val="22"/>
        </w:rPr>
        <w:t>en France</w:t>
      </w:r>
    </w:p>
    <w:p w:rsidR="00DB56E4" w:rsidRDefault="00E42652" w:rsidP="00B43630">
      <w:pPr>
        <w:jc w:val="both"/>
        <w:rPr>
          <w:rFonts w:ascii="Calibri" w:hAnsi="Calibri"/>
          <w:sz w:val="22"/>
          <w:szCs w:val="22"/>
        </w:rPr>
      </w:pPr>
      <w:r>
        <w:rPr>
          <w:rFonts w:ascii="Calibri" w:hAnsi="Calibri"/>
          <w:sz w:val="22"/>
          <w:szCs w:val="22"/>
        </w:rPr>
        <w:t xml:space="preserve">Aujourd’hui les choses ont surement </w:t>
      </w:r>
      <w:r w:rsidR="005C5A75">
        <w:rPr>
          <w:rFonts w:ascii="Calibri" w:hAnsi="Calibri"/>
          <w:sz w:val="22"/>
          <w:szCs w:val="22"/>
        </w:rPr>
        <w:t xml:space="preserve">évolué </w:t>
      </w:r>
      <w:r w:rsidR="00DB56E4">
        <w:rPr>
          <w:rFonts w:ascii="Calibri" w:hAnsi="Calibri"/>
          <w:sz w:val="22"/>
          <w:szCs w:val="22"/>
        </w:rPr>
        <w:t>mais lorsque cette affaire a été plaidée, les s</w:t>
      </w:r>
      <w:r w:rsidR="000F489B">
        <w:rPr>
          <w:rFonts w:ascii="Calibri" w:hAnsi="Calibri"/>
          <w:sz w:val="22"/>
          <w:szCs w:val="22"/>
        </w:rPr>
        <w:t xml:space="preserve">tatistiques (euro </w:t>
      </w:r>
      <w:r w:rsidR="00633528">
        <w:rPr>
          <w:rFonts w:ascii="Calibri" w:hAnsi="Calibri"/>
          <w:sz w:val="22"/>
          <w:szCs w:val="22"/>
        </w:rPr>
        <w:t>baromètre</w:t>
      </w:r>
      <w:r w:rsidR="00DB56E4">
        <w:rPr>
          <w:rFonts w:ascii="Calibri" w:hAnsi="Calibri"/>
          <w:sz w:val="22"/>
          <w:szCs w:val="22"/>
        </w:rPr>
        <w:t>- EUROSTAT</w:t>
      </w:r>
      <w:r w:rsidR="000F489B">
        <w:rPr>
          <w:rFonts w:ascii="Calibri" w:hAnsi="Calibri"/>
          <w:sz w:val="22"/>
          <w:szCs w:val="22"/>
        </w:rPr>
        <w:t xml:space="preserve">) </w:t>
      </w:r>
      <w:r w:rsidR="00DB56E4">
        <w:rPr>
          <w:rFonts w:ascii="Calibri" w:hAnsi="Calibri"/>
          <w:sz w:val="22"/>
          <w:szCs w:val="22"/>
        </w:rPr>
        <w:t xml:space="preserve">montraient </w:t>
      </w:r>
      <w:r w:rsidR="00DB56E4" w:rsidRPr="008A3956">
        <w:rPr>
          <w:rFonts w:ascii="Calibri" w:hAnsi="Calibri"/>
          <w:b/>
          <w:sz w:val="22"/>
          <w:szCs w:val="22"/>
        </w:rPr>
        <w:t>une place</w:t>
      </w:r>
      <w:r w:rsidR="000F489B" w:rsidRPr="008A3956">
        <w:rPr>
          <w:rFonts w:ascii="Calibri" w:hAnsi="Calibri"/>
          <w:b/>
          <w:sz w:val="22"/>
          <w:szCs w:val="22"/>
        </w:rPr>
        <w:t xml:space="preserve"> de la France (15</w:t>
      </w:r>
      <w:r w:rsidR="000F489B" w:rsidRPr="008A3956">
        <w:rPr>
          <w:rFonts w:ascii="Calibri" w:hAnsi="Calibri"/>
          <w:b/>
          <w:sz w:val="22"/>
          <w:szCs w:val="22"/>
          <w:vertAlign w:val="superscript"/>
        </w:rPr>
        <w:t>ème</w:t>
      </w:r>
      <w:r w:rsidR="000F489B" w:rsidRPr="008A3956">
        <w:rPr>
          <w:rFonts w:ascii="Calibri" w:hAnsi="Calibri"/>
          <w:b/>
          <w:sz w:val="22"/>
          <w:szCs w:val="22"/>
        </w:rPr>
        <w:t>)</w:t>
      </w:r>
      <w:r w:rsidR="00B43630" w:rsidRPr="008A3956">
        <w:rPr>
          <w:rFonts w:ascii="Calibri" w:hAnsi="Calibri"/>
          <w:b/>
          <w:sz w:val="22"/>
          <w:szCs w:val="22"/>
        </w:rPr>
        <w:t xml:space="preserve"> très basse</w:t>
      </w:r>
      <w:r w:rsidR="00B43630">
        <w:rPr>
          <w:rFonts w:ascii="Calibri" w:hAnsi="Calibri"/>
          <w:sz w:val="22"/>
          <w:szCs w:val="22"/>
        </w:rPr>
        <w:t xml:space="preserve"> </w:t>
      </w:r>
    </w:p>
    <w:p w:rsidR="002161F9" w:rsidRDefault="000F489B" w:rsidP="00B43630">
      <w:pPr>
        <w:jc w:val="both"/>
        <w:rPr>
          <w:rFonts w:ascii="Calibri" w:hAnsi="Calibri"/>
          <w:sz w:val="22"/>
          <w:szCs w:val="22"/>
        </w:rPr>
      </w:pPr>
      <w:r w:rsidRPr="000F489B">
        <w:rPr>
          <w:rFonts w:ascii="Calibri" w:hAnsi="Calibri"/>
          <w:sz w:val="22"/>
          <w:szCs w:val="22"/>
        </w:rPr>
        <w:t>La France a be</w:t>
      </w:r>
      <w:r>
        <w:rPr>
          <w:rFonts w:ascii="Calibri" w:hAnsi="Calibri"/>
          <w:sz w:val="22"/>
          <w:szCs w:val="22"/>
        </w:rPr>
        <w:t>aucoup de retard</w:t>
      </w:r>
      <w:r w:rsidR="00976D31">
        <w:rPr>
          <w:rFonts w:ascii="Calibri" w:hAnsi="Calibri"/>
          <w:sz w:val="22"/>
          <w:szCs w:val="22"/>
        </w:rPr>
        <w:t xml:space="preserve">. </w:t>
      </w:r>
    </w:p>
    <w:p w:rsidR="00291360" w:rsidRPr="002161F9" w:rsidRDefault="000F489B" w:rsidP="00BA6D14">
      <w:pPr>
        <w:pStyle w:val="Paragraphedeliste"/>
        <w:numPr>
          <w:ilvl w:val="0"/>
          <w:numId w:val="42"/>
        </w:numPr>
        <w:spacing w:before="120"/>
        <w:ind w:left="714" w:hanging="357"/>
        <w:jc w:val="both"/>
        <w:rPr>
          <w:rFonts w:ascii="Calibri" w:hAnsi="Calibri"/>
          <w:sz w:val="22"/>
          <w:szCs w:val="22"/>
        </w:rPr>
      </w:pPr>
      <w:r w:rsidRPr="002161F9">
        <w:rPr>
          <w:rFonts w:ascii="Calibri" w:hAnsi="Calibri"/>
          <w:sz w:val="22"/>
          <w:szCs w:val="22"/>
        </w:rPr>
        <w:t>Il faut voir ce qui se fait à l’étranger, ce qui a fonctionné et moins bien</w:t>
      </w:r>
      <w:r w:rsidR="00291360" w:rsidRPr="002161F9">
        <w:rPr>
          <w:rFonts w:ascii="Calibri" w:hAnsi="Calibri"/>
          <w:sz w:val="22"/>
          <w:szCs w:val="22"/>
        </w:rPr>
        <w:t xml:space="preserve"> fonctionn</w:t>
      </w:r>
      <w:r w:rsidR="002161F9">
        <w:rPr>
          <w:rFonts w:ascii="Calibri" w:hAnsi="Calibri"/>
          <w:sz w:val="22"/>
          <w:szCs w:val="22"/>
        </w:rPr>
        <w:t>é</w:t>
      </w:r>
      <w:r w:rsidR="008A3956" w:rsidRPr="002161F9">
        <w:rPr>
          <w:rFonts w:ascii="Calibri" w:hAnsi="Calibri"/>
          <w:sz w:val="22"/>
          <w:szCs w:val="22"/>
        </w:rPr>
        <w:t xml:space="preserve">. </w:t>
      </w:r>
      <w:r w:rsidR="00291360" w:rsidRPr="002161F9">
        <w:rPr>
          <w:rFonts w:ascii="Calibri" w:hAnsi="Calibri"/>
          <w:sz w:val="22"/>
          <w:szCs w:val="22"/>
        </w:rPr>
        <w:t>C'est prévu au travers des voyages d'études financés par la CNSA</w:t>
      </w:r>
    </w:p>
    <w:p w:rsidR="008F28E7" w:rsidRDefault="00976D31" w:rsidP="008F28E7">
      <w:pPr>
        <w:spacing w:before="120"/>
        <w:jc w:val="both"/>
        <w:rPr>
          <w:rFonts w:ascii="Calibri" w:hAnsi="Calibri"/>
          <w:sz w:val="22"/>
          <w:szCs w:val="22"/>
        </w:rPr>
      </w:pPr>
      <w:r>
        <w:rPr>
          <w:rFonts w:ascii="Calibri" w:hAnsi="Calibri"/>
          <w:sz w:val="22"/>
          <w:szCs w:val="22"/>
        </w:rPr>
        <w:t>A l’étranger des personnes polyhandicapées sont scolarisées</w:t>
      </w:r>
      <w:r w:rsidR="00E72E3E">
        <w:rPr>
          <w:rFonts w:ascii="Calibri" w:hAnsi="Calibri"/>
          <w:sz w:val="22"/>
          <w:szCs w:val="22"/>
        </w:rPr>
        <w:t xml:space="preserve"> (exemple des pays de l’Est)</w:t>
      </w:r>
      <w:r w:rsidR="00B43630">
        <w:rPr>
          <w:rFonts w:ascii="Calibri" w:hAnsi="Calibri"/>
          <w:sz w:val="22"/>
          <w:szCs w:val="22"/>
        </w:rPr>
        <w:t xml:space="preserve"> =&gt; </w:t>
      </w:r>
      <w:r w:rsidR="00B43630" w:rsidRPr="009364FA">
        <w:rPr>
          <w:rFonts w:ascii="Calibri" w:hAnsi="Calibri"/>
          <w:b/>
          <w:sz w:val="22"/>
          <w:szCs w:val="22"/>
        </w:rPr>
        <w:t>attention à ce que l’on met derrière le terme de « polyhandicap »</w:t>
      </w:r>
      <w:r w:rsidR="0085328E" w:rsidRPr="009364FA">
        <w:rPr>
          <w:rFonts w:ascii="Calibri" w:hAnsi="Calibri"/>
          <w:b/>
          <w:sz w:val="22"/>
          <w:szCs w:val="22"/>
        </w:rPr>
        <w:t xml:space="preserve"> et ne pas mélanger école et établissements médico-sociaux</w:t>
      </w:r>
      <w:r w:rsidR="00FE3033">
        <w:rPr>
          <w:rFonts w:ascii="Calibri" w:hAnsi="Calibri"/>
          <w:sz w:val="22"/>
          <w:szCs w:val="22"/>
        </w:rPr>
        <w:t xml:space="preserve">. </w:t>
      </w:r>
    </w:p>
    <w:p w:rsidR="00976D31" w:rsidRDefault="00FE3033" w:rsidP="008F28E7">
      <w:pPr>
        <w:spacing w:before="120"/>
        <w:jc w:val="both"/>
        <w:rPr>
          <w:rFonts w:ascii="Calibri" w:hAnsi="Calibri"/>
          <w:sz w:val="22"/>
          <w:szCs w:val="22"/>
        </w:rPr>
      </w:pPr>
      <w:r>
        <w:rPr>
          <w:rFonts w:ascii="Calibri" w:hAnsi="Calibri"/>
          <w:sz w:val="22"/>
          <w:szCs w:val="22"/>
        </w:rPr>
        <w:t>Certains pays comme le Québec parle</w:t>
      </w:r>
      <w:r w:rsidR="008F28E7">
        <w:rPr>
          <w:rFonts w:ascii="Calibri" w:hAnsi="Calibri"/>
          <w:sz w:val="22"/>
          <w:szCs w:val="22"/>
        </w:rPr>
        <w:t>nt</w:t>
      </w:r>
      <w:r>
        <w:rPr>
          <w:rFonts w:ascii="Calibri" w:hAnsi="Calibri"/>
          <w:sz w:val="22"/>
          <w:szCs w:val="22"/>
        </w:rPr>
        <w:t xml:space="preserve"> d'éducation nationale quand </w:t>
      </w:r>
      <w:r w:rsidR="008F28E7">
        <w:rPr>
          <w:rFonts w:ascii="Calibri" w:hAnsi="Calibri"/>
          <w:sz w:val="22"/>
          <w:szCs w:val="22"/>
        </w:rPr>
        <w:t>en France il s'agit du secteur</w:t>
      </w:r>
      <w:r>
        <w:rPr>
          <w:rFonts w:ascii="Calibri" w:hAnsi="Calibri"/>
          <w:sz w:val="22"/>
          <w:szCs w:val="22"/>
        </w:rPr>
        <w:t xml:space="preserve"> médico-social</w:t>
      </w:r>
    </w:p>
    <w:p w:rsidR="000F489B" w:rsidRPr="000F489B" w:rsidRDefault="000F489B" w:rsidP="00B43630">
      <w:pPr>
        <w:jc w:val="both"/>
        <w:rPr>
          <w:rFonts w:ascii="Calibri" w:hAnsi="Calibri"/>
          <w:sz w:val="22"/>
          <w:szCs w:val="22"/>
        </w:rPr>
      </w:pPr>
      <w:r>
        <w:rPr>
          <w:rFonts w:ascii="Calibri" w:hAnsi="Calibri"/>
          <w:sz w:val="22"/>
          <w:szCs w:val="22"/>
        </w:rPr>
        <w:t xml:space="preserve">LA PCH </w:t>
      </w:r>
      <w:r w:rsidR="008F28E7">
        <w:rPr>
          <w:rFonts w:ascii="Calibri" w:hAnsi="Calibri"/>
          <w:sz w:val="22"/>
          <w:szCs w:val="22"/>
        </w:rPr>
        <w:t xml:space="preserve">(prestation compensation handicap) </w:t>
      </w:r>
      <w:r>
        <w:rPr>
          <w:rFonts w:ascii="Calibri" w:hAnsi="Calibri"/>
          <w:sz w:val="22"/>
          <w:szCs w:val="22"/>
        </w:rPr>
        <w:t>en France n’est pas un concept plein et entier (</w:t>
      </w:r>
      <w:r w:rsidR="008F28E7">
        <w:rPr>
          <w:rFonts w:ascii="Calibri" w:hAnsi="Calibri"/>
          <w:sz w:val="22"/>
          <w:szCs w:val="22"/>
        </w:rPr>
        <w:t xml:space="preserve">elle est complétée par une </w:t>
      </w:r>
      <w:r>
        <w:rPr>
          <w:rFonts w:ascii="Calibri" w:hAnsi="Calibri"/>
          <w:sz w:val="22"/>
          <w:szCs w:val="22"/>
        </w:rPr>
        <w:t>compensation par les aidants familiaux)</w:t>
      </w:r>
    </w:p>
    <w:p w:rsidR="008E03A4" w:rsidRDefault="00A73D45" w:rsidP="00B43630">
      <w:pPr>
        <w:jc w:val="both"/>
        <w:rPr>
          <w:rFonts w:ascii="Calibri" w:hAnsi="Calibri"/>
          <w:sz w:val="22"/>
          <w:szCs w:val="22"/>
        </w:rPr>
      </w:pPr>
      <w:r>
        <w:rPr>
          <w:rFonts w:ascii="Calibri" w:hAnsi="Calibri"/>
          <w:sz w:val="22"/>
          <w:szCs w:val="22"/>
        </w:rPr>
        <w:t>{</w:t>
      </w:r>
      <w:r w:rsidR="00C52703">
        <w:rPr>
          <w:rFonts w:ascii="Calibri" w:hAnsi="Calibri"/>
          <w:sz w:val="22"/>
          <w:szCs w:val="22"/>
        </w:rPr>
        <w:t>Se renseigner du côté du f</w:t>
      </w:r>
      <w:r w:rsidR="0085328E">
        <w:rPr>
          <w:rFonts w:ascii="Calibri" w:hAnsi="Calibri"/>
          <w:sz w:val="22"/>
          <w:szCs w:val="22"/>
        </w:rPr>
        <w:t xml:space="preserve">orum européen des personnes handicapées </w:t>
      </w:r>
      <w:r w:rsidR="00C52703">
        <w:rPr>
          <w:rFonts w:ascii="Calibri" w:hAnsi="Calibri"/>
          <w:sz w:val="22"/>
          <w:szCs w:val="22"/>
        </w:rPr>
        <w:t>et avoir un retour sur les voyages d’étude de la CNSA</w:t>
      </w:r>
      <w:r>
        <w:rPr>
          <w:rFonts w:ascii="Calibri" w:hAnsi="Calibri"/>
          <w:sz w:val="22"/>
          <w:szCs w:val="22"/>
        </w:rPr>
        <w:t>}</w:t>
      </w:r>
    </w:p>
    <w:p w:rsidR="008F28E7" w:rsidRDefault="003865F8" w:rsidP="00BA6D14">
      <w:pPr>
        <w:pStyle w:val="Titre1"/>
        <w:numPr>
          <w:ilvl w:val="0"/>
          <w:numId w:val="28"/>
        </w:numPr>
        <w:spacing w:before="120"/>
        <w:rPr>
          <w:rFonts w:ascii="Calibri" w:hAnsi="Calibri"/>
          <w:sz w:val="22"/>
          <w:szCs w:val="22"/>
        </w:rPr>
      </w:pPr>
      <w:r w:rsidRPr="008F28E7">
        <w:rPr>
          <w:sz w:val="26"/>
          <w:szCs w:val="26"/>
        </w:rPr>
        <w:t>Perspective</w:t>
      </w:r>
      <w:r w:rsidR="008E03A4">
        <w:rPr>
          <w:rFonts w:ascii="Calibri" w:hAnsi="Calibri"/>
          <w:sz w:val="22"/>
          <w:szCs w:val="22"/>
        </w:rPr>
        <w:t xml:space="preserve"> : </w:t>
      </w:r>
    </w:p>
    <w:p w:rsidR="006F6D24" w:rsidRPr="000F489B" w:rsidRDefault="008F28E7" w:rsidP="00BA6D14">
      <w:pPr>
        <w:pStyle w:val="Paragraphedeliste"/>
        <w:numPr>
          <w:ilvl w:val="0"/>
          <w:numId w:val="26"/>
        </w:numPr>
        <w:spacing w:before="120"/>
        <w:ind w:left="714" w:hanging="357"/>
        <w:jc w:val="both"/>
        <w:rPr>
          <w:rFonts w:ascii="Calibri" w:hAnsi="Calibri"/>
          <w:sz w:val="22"/>
          <w:szCs w:val="22"/>
        </w:rPr>
      </w:pPr>
      <w:r w:rsidRPr="008F28E7">
        <w:rPr>
          <w:rFonts w:ascii="Calibri" w:hAnsi="Calibri"/>
          <w:sz w:val="22"/>
          <w:szCs w:val="22"/>
        </w:rPr>
        <w:t>S</w:t>
      </w:r>
      <w:r w:rsidR="006F6D24" w:rsidRPr="008F28E7">
        <w:rPr>
          <w:rFonts w:ascii="Calibri" w:hAnsi="Calibri"/>
          <w:sz w:val="22"/>
          <w:szCs w:val="22"/>
        </w:rPr>
        <w:t xml:space="preserve">i </w:t>
      </w:r>
      <w:r w:rsidR="006F6D24">
        <w:rPr>
          <w:rFonts w:ascii="Calibri" w:hAnsi="Calibri"/>
          <w:sz w:val="22"/>
          <w:szCs w:val="22"/>
        </w:rPr>
        <w:t xml:space="preserve">le </w:t>
      </w:r>
      <w:r w:rsidR="007512D2">
        <w:rPr>
          <w:rFonts w:ascii="Calibri" w:hAnsi="Calibri"/>
          <w:sz w:val="22"/>
          <w:szCs w:val="22"/>
        </w:rPr>
        <w:t>médico-social</w:t>
      </w:r>
      <w:r w:rsidR="006F6D24">
        <w:rPr>
          <w:rFonts w:ascii="Calibri" w:hAnsi="Calibri"/>
          <w:sz w:val="22"/>
          <w:szCs w:val="22"/>
        </w:rPr>
        <w:t xml:space="preserve"> dépendait de l'éducation </w:t>
      </w:r>
      <w:r w:rsidR="00DE4DE5">
        <w:rPr>
          <w:rFonts w:ascii="Calibri" w:hAnsi="Calibri"/>
          <w:sz w:val="22"/>
          <w:szCs w:val="22"/>
        </w:rPr>
        <w:t xml:space="preserve">nationale </w:t>
      </w:r>
      <w:r w:rsidR="006F6D24">
        <w:rPr>
          <w:rFonts w:ascii="Calibri" w:hAnsi="Calibri"/>
          <w:sz w:val="22"/>
          <w:szCs w:val="22"/>
        </w:rPr>
        <w:t>?</w:t>
      </w:r>
    </w:p>
    <w:p w:rsidR="006F6D24" w:rsidRDefault="00633528" w:rsidP="002161F9">
      <w:pPr>
        <w:spacing w:before="120"/>
        <w:rPr>
          <w:rFonts w:ascii="Calibri" w:hAnsi="Calibri"/>
          <w:sz w:val="22"/>
          <w:szCs w:val="22"/>
        </w:rPr>
      </w:pPr>
      <w:r>
        <w:rPr>
          <w:rFonts w:ascii="Calibri" w:hAnsi="Calibri"/>
          <w:sz w:val="22"/>
          <w:szCs w:val="22"/>
        </w:rPr>
        <w:t xml:space="preserve">Loi organique de financement </w:t>
      </w:r>
      <w:r w:rsidR="006F6D24">
        <w:rPr>
          <w:rFonts w:ascii="Calibri" w:hAnsi="Calibri"/>
          <w:sz w:val="22"/>
          <w:szCs w:val="22"/>
        </w:rPr>
        <w:t>générale =&gt; répondre aux besoins effectifs</w:t>
      </w:r>
    </w:p>
    <w:p w:rsidR="00CA6D2E" w:rsidRDefault="006F6D24" w:rsidP="002161F9">
      <w:pPr>
        <w:jc w:val="both"/>
        <w:rPr>
          <w:rFonts w:ascii="Calibri" w:hAnsi="Calibri"/>
          <w:sz w:val="22"/>
          <w:szCs w:val="22"/>
        </w:rPr>
      </w:pPr>
      <w:r>
        <w:rPr>
          <w:rFonts w:ascii="Calibri" w:hAnsi="Calibri"/>
          <w:sz w:val="22"/>
          <w:szCs w:val="22"/>
        </w:rPr>
        <w:t xml:space="preserve">Loi organique de financement </w:t>
      </w:r>
      <w:r w:rsidR="00633528">
        <w:rPr>
          <w:rFonts w:ascii="Calibri" w:hAnsi="Calibri"/>
          <w:sz w:val="22"/>
          <w:szCs w:val="22"/>
        </w:rPr>
        <w:t>de la sécu sociale =&gt;</w:t>
      </w:r>
      <w:r>
        <w:rPr>
          <w:rFonts w:ascii="Calibri" w:hAnsi="Calibri"/>
          <w:sz w:val="22"/>
          <w:szCs w:val="22"/>
        </w:rPr>
        <w:t xml:space="preserve"> principe constitutionnel =</w:t>
      </w:r>
      <w:r w:rsidR="00633528">
        <w:rPr>
          <w:rFonts w:ascii="Calibri" w:hAnsi="Calibri"/>
          <w:sz w:val="22"/>
          <w:szCs w:val="22"/>
        </w:rPr>
        <w:t xml:space="preserve"> maîtrise des dépenses de santé (</w:t>
      </w:r>
      <w:r>
        <w:rPr>
          <w:rFonts w:ascii="Calibri" w:hAnsi="Calibri"/>
          <w:sz w:val="22"/>
          <w:szCs w:val="22"/>
        </w:rPr>
        <w:t xml:space="preserve">tous les ans une LFSS fixe un </w:t>
      </w:r>
      <w:r w:rsidR="00633528">
        <w:rPr>
          <w:rFonts w:ascii="Calibri" w:hAnsi="Calibri"/>
          <w:sz w:val="22"/>
          <w:szCs w:val="22"/>
        </w:rPr>
        <w:t xml:space="preserve">ONDAM </w:t>
      </w:r>
      <w:r>
        <w:rPr>
          <w:rFonts w:ascii="Calibri" w:hAnsi="Calibri"/>
          <w:sz w:val="22"/>
          <w:szCs w:val="22"/>
        </w:rPr>
        <w:t xml:space="preserve">sur la base de l'ONDAM de l'année précédente </w:t>
      </w:r>
      <w:r w:rsidR="00633528">
        <w:rPr>
          <w:rFonts w:ascii="Calibri" w:hAnsi="Calibri"/>
          <w:sz w:val="22"/>
          <w:szCs w:val="22"/>
        </w:rPr>
        <w:t>avec budget fermé)</w:t>
      </w:r>
    </w:p>
    <w:p w:rsidR="00633528" w:rsidRPr="008F28E7" w:rsidRDefault="00633528" w:rsidP="00BA6D14">
      <w:pPr>
        <w:pStyle w:val="Paragraphedeliste"/>
        <w:numPr>
          <w:ilvl w:val="0"/>
          <w:numId w:val="29"/>
        </w:numPr>
        <w:spacing w:before="120"/>
        <w:ind w:left="714" w:hanging="357"/>
        <w:jc w:val="both"/>
        <w:rPr>
          <w:rFonts w:ascii="Calibri" w:hAnsi="Calibri"/>
          <w:b/>
          <w:sz w:val="22"/>
          <w:szCs w:val="22"/>
        </w:rPr>
      </w:pPr>
      <w:r w:rsidRPr="008F28E7">
        <w:rPr>
          <w:rFonts w:ascii="Calibri" w:hAnsi="Calibri"/>
          <w:b/>
          <w:sz w:val="22"/>
          <w:szCs w:val="22"/>
        </w:rPr>
        <w:t xml:space="preserve">Si le budget médico-social était placé sous le budget </w:t>
      </w:r>
      <w:r w:rsidR="006F6D24" w:rsidRPr="008F28E7">
        <w:rPr>
          <w:rFonts w:ascii="Calibri" w:hAnsi="Calibri"/>
          <w:b/>
          <w:sz w:val="22"/>
          <w:szCs w:val="22"/>
        </w:rPr>
        <w:t xml:space="preserve">général alors on </w:t>
      </w:r>
      <w:r w:rsidR="008E03A4" w:rsidRPr="008F28E7">
        <w:rPr>
          <w:rFonts w:ascii="Calibri" w:hAnsi="Calibri"/>
          <w:b/>
          <w:sz w:val="22"/>
          <w:szCs w:val="22"/>
        </w:rPr>
        <w:t>pourrait</w:t>
      </w:r>
      <w:r w:rsidR="006F6D24" w:rsidRPr="008F28E7">
        <w:rPr>
          <w:rFonts w:ascii="Calibri" w:hAnsi="Calibri"/>
          <w:b/>
          <w:sz w:val="22"/>
          <w:szCs w:val="22"/>
        </w:rPr>
        <w:t xml:space="preserve"> créer des IME accolées aux écoles </w:t>
      </w:r>
      <w:proofErr w:type="spellStart"/>
      <w:r w:rsidR="006F6D24" w:rsidRPr="008F28E7">
        <w:rPr>
          <w:rFonts w:ascii="Calibri" w:hAnsi="Calibri"/>
          <w:b/>
          <w:sz w:val="22"/>
          <w:szCs w:val="22"/>
        </w:rPr>
        <w:t>etc</w:t>
      </w:r>
      <w:proofErr w:type="spellEnd"/>
      <w:r w:rsidR="006F6D24" w:rsidRPr="008F28E7">
        <w:rPr>
          <w:rFonts w:ascii="Calibri" w:hAnsi="Calibri"/>
          <w:b/>
          <w:sz w:val="22"/>
          <w:szCs w:val="22"/>
        </w:rPr>
        <w:t xml:space="preserve"> et </w:t>
      </w:r>
      <w:r w:rsidR="00A13E1F" w:rsidRPr="008F28E7">
        <w:rPr>
          <w:rFonts w:ascii="Calibri" w:hAnsi="Calibri"/>
          <w:b/>
          <w:sz w:val="22"/>
          <w:szCs w:val="22"/>
        </w:rPr>
        <w:t xml:space="preserve"> on aurait plus de flexibilité  </w:t>
      </w:r>
    </w:p>
    <w:p w:rsidR="00CA6D2E" w:rsidRPr="00542578" w:rsidRDefault="00A90572" w:rsidP="001A693B">
      <w:pPr>
        <w:spacing w:before="120" w:after="120"/>
        <w:jc w:val="both"/>
        <w:rPr>
          <w:rFonts w:ascii="Calibri" w:hAnsi="Calibri"/>
          <w:sz w:val="22"/>
          <w:szCs w:val="22"/>
        </w:rPr>
      </w:pPr>
      <w:r>
        <w:rPr>
          <w:rFonts w:ascii="Calibri" w:hAnsi="Calibri"/>
          <w:sz w:val="22"/>
          <w:szCs w:val="22"/>
        </w:rPr>
        <w:t>La grille de lecture doit être celle de la convention des nations unies</w:t>
      </w:r>
      <w:r w:rsidR="00542578">
        <w:rPr>
          <w:rFonts w:ascii="Calibri" w:hAnsi="Calibri"/>
          <w:sz w:val="22"/>
          <w:szCs w:val="22"/>
        </w:rPr>
        <w:t xml:space="preserve">. </w:t>
      </w:r>
      <w:r w:rsidR="007C34AE">
        <w:rPr>
          <w:rFonts w:ascii="Calibri" w:hAnsi="Calibri"/>
          <w:sz w:val="22"/>
          <w:szCs w:val="22"/>
        </w:rPr>
        <w:t>Il ne faut pas balayer</w:t>
      </w:r>
      <w:r w:rsidR="00892ADD">
        <w:rPr>
          <w:rFonts w:ascii="Calibri" w:hAnsi="Calibri"/>
          <w:sz w:val="22"/>
          <w:szCs w:val="22"/>
        </w:rPr>
        <w:t>, supprimer</w:t>
      </w:r>
      <w:r w:rsidR="007C34AE">
        <w:rPr>
          <w:rFonts w:ascii="Calibri" w:hAnsi="Calibri"/>
          <w:sz w:val="22"/>
          <w:szCs w:val="22"/>
        </w:rPr>
        <w:t xml:space="preserve"> le médico-social, ni les classes adaptées, les </w:t>
      </w:r>
      <w:proofErr w:type="spellStart"/>
      <w:r w:rsidR="007C34AE">
        <w:rPr>
          <w:rFonts w:ascii="Calibri" w:hAnsi="Calibri"/>
          <w:sz w:val="22"/>
          <w:szCs w:val="22"/>
        </w:rPr>
        <w:t>special</w:t>
      </w:r>
      <w:proofErr w:type="spellEnd"/>
      <w:r w:rsidR="007C34AE">
        <w:rPr>
          <w:rFonts w:ascii="Calibri" w:hAnsi="Calibri"/>
          <w:sz w:val="22"/>
          <w:szCs w:val="22"/>
        </w:rPr>
        <w:t xml:space="preserve"> </w:t>
      </w:r>
      <w:proofErr w:type="spellStart"/>
      <w:r w:rsidR="007C34AE">
        <w:rPr>
          <w:rFonts w:ascii="Calibri" w:hAnsi="Calibri"/>
          <w:sz w:val="22"/>
          <w:szCs w:val="22"/>
        </w:rPr>
        <w:t>needs</w:t>
      </w:r>
      <w:proofErr w:type="spellEnd"/>
      <w:r w:rsidR="007C34AE">
        <w:rPr>
          <w:rFonts w:ascii="Calibri" w:hAnsi="Calibri"/>
          <w:sz w:val="22"/>
          <w:szCs w:val="22"/>
        </w:rPr>
        <w:t xml:space="preserve">, les </w:t>
      </w:r>
      <w:r w:rsidR="00544B8E">
        <w:rPr>
          <w:rFonts w:ascii="Calibri" w:hAnsi="Calibri"/>
          <w:sz w:val="22"/>
          <w:szCs w:val="22"/>
        </w:rPr>
        <w:t xml:space="preserve">régimes des </w:t>
      </w:r>
      <w:r w:rsidR="007C34AE" w:rsidRPr="00542578">
        <w:rPr>
          <w:rFonts w:ascii="Calibri" w:hAnsi="Calibri"/>
          <w:sz w:val="22"/>
          <w:szCs w:val="22"/>
        </w:rPr>
        <w:t>tutelles</w:t>
      </w:r>
      <w:r w:rsidR="00892ADD" w:rsidRPr="00542578">
        <w:rPr>
          <w:rFonts w:ascii="Calibri" w:hAnsi="Calibri"/>
          <w:sz w:val="22"/>
          <w:szCs w:val="22"/>
        </w:rPr>
        <w:t xml:space="preserve">. </w:t>
      </w:r>
      <w:r w:rsidR="00892ADD" w:rsidRPr="00542578">
        <w:rPr>
          <w:rFonts w:ascii="Calibri" w:hAnsi="Calibri"/>
          <w:b/>
          <w:sz w:val="22"/>
          <w:szCs w:val="22"/>
        </w:rPr>
        <w:t>Il faut les réformer</w:t>
      </w:r>
    </w:p>
    <w:p w:rsidR="00CA6D2E" w:rsidRPr="000F489B" w:rsidRDefault="00934F0C" w:rsidP="001A693B">
      <w:pPr>
        <w:spacing w:before="120" w:after="120"/>
        <w:jc w:val="both"/>
        <w:rPr>
          <w:rFonts w:ascii="Calibri" w:hAnsi="Calibri"/>
          <w:sz w:val="22"/>
          <w:szCs w:val="22"/>
        </w:rPr>
      </w:pPr>
      <w:r>
        <w:rPr>
          <w:rFonts w:ascii="Calibri" w:hAnsi="Calibri"/>
          <w:sz w:val="22"/>
          <w:szCs w:val="22"/>
        </w:rPr>
        <w:t>Le r</w:t>
      </w:r>
      <w:r w:rsidR="00884928">
        <w:rPr>
          <w:rFonts w:ascii="Calibri" w:hAnsi="Calibri"/>
          <w:sz w:val="22"/>
          <w:szCs w:val="22"/>
        </w:rPr>
        <w:t>apporteur spécial de l’ONU a fait un rapport (</w:t>
      </w:r>
      <w:r w:rsidR="004E1D90">
        <w:rPr>
          <w:rFonts w:ascii="Calibri" w:hAnsi="Calibri"/>
          <w:sz w:val="22"/>
          <w:szCs w:val="22"/>
        </w:rPr>
        <w:t>la France est</w:t>
      </w:r>
      <w:r w:rsidR="00884928">
        <w:rPr>
          <w:rFonts w:ascii="Calibri" w:hAnsi="Calibri"/>
          <w:sz w:val="22"/>
          <w:szCs w:val="22"/>
        </w:rPr>
        <w:t xml:space="preserve"> très en retard sur les notions d’accessibilité et de droit commun =&gt; </w:t>
      </w:r>
      <w:r w:rsidR="004E1D90">
        <w:rPr>
          <w:rFonts w:ascii="Calibri" w:hAnsi="Calibri"/>
          <w:sz w:val="22"/>
          <w:szCs w:val="22"/>
        </w:rPr>
        <w:t xml:space="preserve">la </w:t>
      </w:r>
      <w:r w:rsidR="00884928">
        <w:rPr>
          <w:rFonts w:ascii="Calibri" w:hAnsi="Calibri"/>
          <w:sz w:val="22"/>
          <w:szCs w:val="22"/>
        </w:rPr>
        <w:t>France est souvent dans le droit spécial)</w:t>
      </w:r>
    </w:p>
    <w:p w:rsidR="00377512" w:rsidRPr="00542578" w:rsidRDefault="00B13E71" w:rsidP="00BA6D14">
      <w:pPr>
        <w:pStyle w:val="Titre1"/>
        <w:numPr>
          <w:ilvl w:val="0"/>
          <w:numId w:val="28"/>
        </w:numPr>
        <w:spacing w:before="120"/>
        <w:rPr>
          <w:rFonts w:ascii="Calibri" w:hAnsi="Calibri"/>
          <w:sz w:val="22"/>
          <w:szCs w:val="22"/>
        </w:rPr>
      </w:pPr>
      <w:r w:rsidRPr="00542578">
        <w:rPr>
          <w:sz w:val="26"/>
          <w:szCs w:val="26"/>
        </w:rPr>
        <w:t>Quelles recherches faire ?</w:t>
      </w:r>
    </w:p>
    <w:p w:rsidR="007A052D" w:rsidRPr="00E73FE3" w:rsidRDefault="00DC2017" w:rsidP="00BA6D14">
      <w:pPr>
        <w:pStyle w:val="Paragraphedeliste"/>
        <w:numPr>
          <w:ilvl w:val="0"/>
          <w:numId w:val="30"/>
        </w:numPr>
        <w:spacing w:before="120"/>
        <w:rPr>
          <w:rFonts w:ascii="Calibri" w:hAnsi="Calibri"/>
          <w:sz w:val="22"/>
          <w:szCs w:val="22"/>
          <w:u w:val="single"/>
        </w:rPr>
      </w:pPr>
      <w:r>
        <w:rPr>
          <w:rFonts w:ascii="Calibri" w:hAnsi="Calibri"/>
          <w:sz w:val="22"/>
          <w:szCs w:val="22"/>
          <w:u w:val="single"/>
        </w:rPr>
        <w:t>Le droit doit être effectif</w:t>
      </w:r>
      <w:r w:rsidR="007A052D" w:rsidRPr="00E73FE3">
        <w:rPr>
          <w:rFonts w:ascii="Calibri" w:hAnsi="Calibri"/>
          <w:sz w:val="22"/>
          <w:szCs w:val="22"/>
          <w:u w:val="single"/>
        </w:rPr>
        <w:t xml:space="preserve"> </w:t>
      </w:r>
    </w:p>
    <w:p w:rsidR="007A052D" w:rsidRDefault="007A052D" w:rsidP="004E1D90">
      <w:pPr>
        <w:pStyle w:val="Paragraphedeliste"/>
        <w:spacing w:before="120"/>
        <w:ind w:left="0"/>
        <w:contextualSpacing w:val="0"/>
        <w:rPr>
          <w:rFonts w:ascii="Calibri" w:hAnsi="Calibri"/>
          <w:sz w:val="22"/>
          <w:szCs w:val="22"/>
        </w:rPr>
      </w:pPr>
      <w:r>
        <w:rPr>
          <w:rFonts w:ascii="Calibri" w:hAnsi="Calibri"/>
          <w:sz w:val="22"/>
          <w:szCs w:val="22"/>
        </w:rPr>
        <w:t>B</w:t>
      </w:r>
      <w:r w:rsidR="00D65EA7" w:rsidRPr="007A052D">
        <w:rPr>
          <w:rFonts w:ascii="Calibri" w:hAnsi="Calibri"/>
          <w:sz w:val="22"/>
          <w:szCs w:val="22"/>
        </w:rPr>
        <w:t xml:space="preserve">eaucoup de rapports </w:t>
      </w:r>
      <w:r w:rsidR="007618DD" w:rsidRPr="007A052D">
        <w:rPr>
          <w:rFonts w:ascii="Calibri" w:hAnsi="Calibri"/>
          <w:sz w:val="22"/>
          <w:szCs w:val="22"/>
        </w:rPr>
        <w:t xml:space="preserve">publics </w:t>
      </w:r>
      <w:r w:rsidR="00D65EA7" w:rsidRPr="007A052D">
        <w:rPr>
          <w:rFonts w:ascii="Calibri" w:hAnsi="Calibri"/>
          <w:sz w:val="22"/>
          <w:szCs w:val="22"/>
        </w:rPr>
        <w:t xml:space="preserve">existent sur </w:t>
      </w:r>
      <w:proofErr w:type="gramStart"/>
      <w:r w:rsidR="00D65EA7" w:rsidRPr="007A052D">
        <w:rPr>
          <w:rFonts w:ascii="Calibri" w:hAnsi="Calibri"/>
          <w:sz w:val="22"/>
          <w:szCs w:val="22"/>
        </w:rPr>
        <w:t>la</w:t>
      </w:r>
      <w:proofErr w:type="gramEnd"/>
      <w:r w:rsidR="00D65EA7" w:rsidRPr="007A052D">
        <w:rPr>
          <w:rFonts w:ascii="Calibri" w:hAnsi="Calibri"/>
          <w:sz w:val="22"/>
          <w:szCs w:val="22"/>
        </w:rPr>
        <w:t xml:space="preserve"> non effectivité du droit (IGAS</w:t>
      </w:r>
      <w:r w:rsidR="009F0681">
        <w:rPr>
          <w:rFonts w:ascii="Calibri" w:hAnsi="Calibri"/>
          <w:sz w:val="22"/>
          <w:szCs w:val="22"/>
        </w:rPr>
        <w:t>, DREES</w:t>
      </w:r>
      <w:r w:rsidR="00D65EA7" w:rsidRPr="007A052D">
        <w:rPr>
          <w:rFonts w:ascii="Calibri" w:hAnsi="Calibri"/>
          <w:sz w:val="22"/>
          <w:szCs w:val="22"/>
        </w:rPr>
        <w:t>)</w:t>
      </w:r>
      <w:r w:rsidR="007618DD" w:rsidRPr="007A052D">
        <w:rPr>
          <w:rFonts w:ascii="Calibri" w:hAnsi="Calibri"/>
          <w:sz w:val="22"/>
          <w:szCs w:val="22"/>
        </w:rPr>
        <w:t>.</w:t>
      </w:r>
    </w:p>
    <w:p w:rsidR="00CA6D2E" w:rsidRPr="00BF0F56" w:rsidRDefault="00BF0F56" w:rsidP="00BF0F56">
      <w:pPr>
        <w:pStyle w:val="Paragraphedeliste"/>
        <w:numPr>
          <w:ilvl w:val="0"/>
          <w:numId w:val="29"/>
        </w:numPr>
        <w:spacing w:before="120" w:after="120"/>
        <w:jc w:val="both"/>
        <w:rPr>
          <w:rFonts w:ascii="Calibri" w:hAnsi="Calibri"/>
          <w:sz w:val="22"/>
          <w:szCs w:val="22"/>
        </w:rPr>
      </w:pPr>
      <w:r>
        <w:rPr>
          <w:rFonts w:ascii="Calibri" w:hAnsi="Calibri"/>
          <w:sz w:val="22"/>
          <w:szCs w:val="22"/>
        </w:rPr>
        <w:t>L</w:t>
      </w:r>
      <w:r w:rsidR="007618DD" w:rsidRPr="00BF0F56">
        <w:rPr>
          <w:rFonts w:ascii="Calibri" w:hAnsi="Calibri"/>
          <w:sz w:val="22"/>
          <w:szCs w:val="22"/>
        </w:rPr>
        <w:t xml:space="preserve">es regrouper ? </w:t>
      </w:r>
      <w:r w:rsidR="007618DD" w:rsidRPr="00BF0F56">
        <w:rPr>
          <w:rFonts w:ascii="Calibri" w:hAnsi="Calibri"/>
          <w:b/>
          <w:sz w:val="22"/>
          <w:szCs w:val="22"/>
        </w:rPr>
        <w:t>Demander une revue de la littérature systématisée</w:t>
      </w:r>
      <w:r w:rsidR="007618DD" w:rsidRPr="00BF0F56">
        <w:rPr>
          <w:rFonts w:ascii="Calibri" w:hAnsi="Calibri"/>
          <w:sz w:val="22"/>
          <w:szCs w:val="22"/>
        </w:rPr>
        <w:t xml:space="preserve"> </w:t>
      </w:r>
      <w:r w:rsidR="007A052D" w:rsidRPr="00BF0F56">
        <w:rPr>
          <w:rFonts w:ascii="Calibri" w:hAnsi="Calibri"/>
          <w:sz w:val="22"/>
          <w:szCs w:val="22"/>
        </w:rPr>
        <w:t xml:space="preserve">(analyse, objectivation) </w:t>
      </w:r>
      <w:r w:rsidR="007618DD" w:rsidRPr="00BF0F56">
        <w:rPr>
          <w:rFonts w:ascii="Calibri" w:hAnsi="Calibri"/>
          <w:sz w:val="22"/>
          <w:szCs w:val="22"/>
        </w:rPr>
        <w:t xml:space="preserve">et chercher la spécificité </w:t>
      </w:r>
      <w:r w:rsidR="007A052D" w:rsidRPr="00BF0F56">
        <w:rPr>
          <w:rFonts w:ascii="Calibri" w:hAnsi="Calibri"/>
          <w:sz w:val="22"/>
          <w:szCs w:val="22"/>
        </w:rPr>
        <w:t xml:space="preserve">du </w:t>
      </w:r>
      <w:r w:rsidR="007618DD" w:rsidRPr="00BF0F56">
        <w:rPr>
          <w:rFonts w:ascii="Calibri" w:hAnsi="Calibri"/>
          <w:sz w:val="22"/>
          <w:szCs w:val="22"/>
        </w:rPr>
        <w:t>polyhandicap dans ces rapports</w:t>
      </w:r>
      <w:r w:rsidR="00603EC4" w:rsidRPr="00BF0F56">
        <w:rPr>
          <w:rFonts w:ascii="Calibri" w:hAnsi="Calibri"/>
          <w:sz w:val="22"/>
          <w:szCs w:val="22"/>
        </w:rPr>
        <w:t xml:space="preserve">. </w:t>
      </w:r>
      <w:r w:rsidR="00962AEC" w:rsidRPr="00BF0F56">
        <w:rPr>
          <w:rFonts w:ascii="Calibri" w:hAnsi="Calibri"/>
          <w:sz w:val="22"/>
          <w:szCs w:val="22"/>
        </w:rPr>
        <w:t>On revient toujours à la question d</w:t>
      </w:r>
      <w:r w:rsidR="00962AEC" w:rsidRPr="00BF0F56">
        <w:rPr>
          <w:rFonts w:ascii="Calibri" w:hAnsi="Calibri"/>
          <w:b/>
          <w:sz w:val="22"/>
          <w:szCs w:val="22"/>
        </w:rPr>
        <w:t xml:space="preserve">u cadre autour du polyhandicap avec les différentes définitions </w:t>
      </w:r>
      <w:r w:rsidR="00962AEC" w:rsidRPr="00BF0F56">
        <w:rPr>
          <w:rFonts w:ascii="Calibri" w:hAnsi="Calibri"/>
          <w:sz w:val="22"/>
          <w:szCs w:val="22"/>
        </w:rPr>
        <w:t xml:space="preserve">qui existent en France et à l'étranger. </w:t>
      </w:r>
      <w:r w:rsidR="00603EC4" w:rsidRPr="00BF0F56">
        <w:rPr>
          <w:rFonts w:ascii="Calibri" w:hAnsi="Calibri"/>
          <w:sz w:val="22"/>
          <w:szCs w:val="22"/>
        </w:rPr>
        <w:t xml:space="preserve">Il existe beaucoup de </w:t>
      </w:r>
      <w:r w:rsidR="00603EC4" w:rsidRPr="00BF0F56">
        <w:rPr>
          <w:rFonts w:ascii="Calibri" w:hAnsi="Calibri"/>
          <w:b/>
          <w:sz w:val="22"/>
          <w:szCs w:val="22"/>
        </w:rPr>
        <w:t>littéra</w:t>
      </w:r>
      <w:r w:rsidR="007A052D" w:rsidRPr="00BF0F56">
        <w:rPr>
          <w:rFonts w:ascii="Calibri" w:hAnsi="Calibri"/>
          <w:b/>
          <w:sz w:val="22"/>
          <w:szCs w:val="22"/>
        </w:rPr>
        <w:t>ture sur l’ensemble du spectre de l'</w:t>
      </w:r>
      <w:r w:rsidR="00603EC4" w:rsidRPr="00BF0F56">
        <w:rPr>
          <w:rFonts w:ascii="Calibri" w:hAnsi="Calibri"/>
          <w:b/>
          <w:sz w:val="22"/>
          <w:szCs w:val="22"/>
        </w:rPr>
        <w:t>a</w:t>
      </w:r>
      <w:r w:rsidR="007A052D" w:rsidRPr="00BF0F56">
        <w:rPr>
          <w:rFonts w:ascii="Calibri" w:hAnsi="Calibri"/>
          <w:b/>
          <w:sz w:val="22"/>
          <w:szCs w:val="22"/>
        </w:rPr>
        <w:t>utisme</w:t>
      </w:r>
      <w:r w:rsidR="00962AEC" w:rsidRPr="00BF0F56">
        <w:rPr>
          <w:rFonts w:ascii="Calibri" w:hAnsi="Calibri"/>
          <w:sz w:val="22"/>
          <w:szCs w:val="22"/>
        </w:rPr>
        <w:t>. V</w:t>
      </w:r>
      <w:r w:rsidR="00603EC4" w:rsidRPr="00BF0F56">
        <w:rPr>
          <w:rFonts w:ascii="Calibri" w:hAnsi="Calibri"/>
          <w:sz w:val="22"/>
          <w:szCs w:val="22"/>
        </w:rPr>
        <w:t>oir du côté de la convention des nations unies</w:t>
      </w:r>
      <w:r w:rsidR="003666A7" w:rsidRPr="00BF0F56">
        <w:rPr>
          <w:rFonts w:ascii="Calibri" w:hAnsi="Calibri"/>
          <w:sz w:val="22"/>
          <w:szCs w:val="22"/>
        </w:rPr>
        <w:t>?</w:t>
      </w:r>
      <w:r w:rsidR="003666A7" w:rsidRPr="00BF0F56">
        <w:rPr>
          <w:rFonts w:ascii="Calibri" w:hAnsi="Calibri"/>
          <w:sz w:val="22"/>
          <w:szCs w:val="22"/>
        </w:rPr>
        <w:tab/>
      </w:r>
    </w:p>
    <w:p w:rsidR="00CA6D2E" w:rsidRPr="00BF0F56" w:rsidRDefault="007D633E" w:rsidP="00BF0F56">
      <w:pPr>
        <w:pStyle w:val="Paragraphedeliste"/>
        <w:numPr>
          <w:ilvl w:val="0"/>
          <w:numId w:val="29"/>
        </w:numPr>
        <w:spacing w:before="120" w:after="120"/>
        <w:jc w:val="both"/>
        <w:rPr>
          <w:rFonts w:ascii="Calibri" w:hAnsi="Calibri"/>
          <w:b/>
          <w:sz w:val="22"/>
          <w:szCs w:val="22"/>
        </w:rPr>
      </w:pPr>
      <w:r w:rsidRPr="00BF0F56">
        <w:rPr>
          <w:rFonts w:ascii="Calibri" w:hAnsi="Calibri"/>
          <w:b/>
          <w:sz w:val="22"/>
          <w:szCs w:val="22"/>
        </w:rPr>
        <w:lastRenderedPageBreak/>
        <w:t>Nécessité d’un cadre homogène ? D’une définition homogène du polyhandicap</w:t>
      </w:r>
      <w:r w:rsidR="00F67C87" w:rsidRPr="00BF0F56">
        <w:rPr>
          <w:rFonts w:ascii="Calibri" w:hAnsi="Calibri"/>
          <w:b/>
          <w:sz w:val="22"/>
          <w:szCs w:val="22"/>
        </w:rPr>
        <w:t> ?</w:t>
      </w:r>
    </w:p>
    <w:p w:rsidR="00A976C9" w:rsidRDefault="004E1D90" w:rsidP="004E1D90">
      <w:pPr>
        <w:spacing w:before="120"/>
        <w:jc w:val="both"/>
        <w:rPr>
          <w:rFonts w:ascii="Calibri" w:hAnsi="Calibri"/>
          <w:sz w:val="22"/>
          <w:szCs w:val="22"/>
        </w:rPr>
      </w:pPr>
      <w:r>
        <w:rPr>
          <w:rFonts w:ascii="Calibri" w:hAnsi="Calibri"/>
          <w:sz w:val="22"/>
          <w:szCs w:val="22"/>
        </w:rPr>
        <w:t xml:space="preserve">Mme Friedel pointe du doigt </w:t>
      </w:r>
      <w:r w:rsidR="000958BD">
        <w:rPr>
          <w:rFonts w:ascii="Calibri" w:hAnsi="Calibri"/>
          <w:sz w:val="22"/>
          <w:szCs w:val="22"/>
        </w:rPr>
        <w:t>l’impossibilité d’avoir une carte d’identité et</w:t>
      </w:r>
      <w:r w:rsidR="00DF7329">
        <w:rPr>
          <w:rFonts w:ascii="Calibri" w:hAnsi="Calibri"/>
          <w:sz w:val="22"/>
          <w:szCs w:val="22"/>
        </w:rPr>
        <w:t xml:space="preserve"> </w:t>
      </w:r>
      <w:r w:rsidR="00A976C9">
        <w:rPr>
          <w:rFonts w:ascii="Calibri" w:hAnsi="Calibri"/>
          <w:sz w:val="22"/>
          <w:szCs w:val="22"/>
        </w:rPr>
        <w:t xml:space="preserve">un </w:t>
      </w:r>
      <w:r w:rsidR="00DF7329">
        <w:rPr>
          <w:rFonts w:ascii="Calibri" w:hAnsi="Calibri"/>
          <w:sz w:val="22"/>
          <w:szCs w:val="22"/>
        </w:rPr>
        <w:t>accès à</w:t>
      </w:r>
      <w:r w:rsidR="000958BD">
        <w:rPr>
          <w:rFonts w:ascii="Calibri" w:hAnsi="Calibri"/>
          <w:sz w:val="22"/>
          <w:szCs w:val="22"/>
        </w:rPr>
        <w:t xml:space="preserve"> la sécurité sociale pour </w:t>
      </w:r>
      <w:r>
        <w:rPr>
          <w:rFonts w:ascii="Calibri" w:hAnsi="Calibri"/>
          <w:sz w:val="22"/>
          <w:szCs w:val="22"/>
        </w:rPr>
        <w:t>son</w:t>
      </w:r>
      <w:r w:rsidR="000958BD">
        <w:rPr>
          <w:rFonts w:ascii="Calibri" w:hAnsi="Calibri"/>
          <w:sz w:val="22"/>
          <w:szCs w:val="22"/>
        </w:rPr>
        <w:t xml:space="preserve"> fils </w:t>
      </w:r>
      <w:r>
        <w:rPr>
          <w:rFonts w:ascii="Calibri" w:hAnsi="Calibri"/>
          <w:sz w:val="22"/>
          <w:szCs w:val="22"/>
        </w:rPr>
        <w:t>car il</w:t>
      </w:r>
      <w:r w:rsidR="000958BD">
        <w:rPr>
          <w:rFonts w:ascii="Calibri" w:hAnsi="Calibri"/>
          <w:sz w:val="22"/>
          <w:szCs w:val="22"/>
        </w:rPr>
        <w:t xml:space="preserve"> n’est pas </w:t>
      </w:r>
      <w:r w:rsidR="00DF7329">
        <w:rPr>
          <w:rFonts w:ascii="Calibri" w:hAnsi="Calibri"/>
          <w:sz w:val="22"/>
          <w:szCs w:val="22"/>
        </w:rPr>
        <w:t xml:space="preserve">encore </w:t>
      </w:r>
      <w:r w:rsidR="000958BD">
        <w:rPr>
          <w:rFonts w:ascii="Calibri" w:hAnsi="Calibri"/>
          <w:sz w:val="22"/>
          <w:szCs w:val="22"/>
        </w:rPr>
        <w:t>sous tutelle</w:t>
      </w:r>
      <w:r w:rsidR="00C84980">
        <w:rPr>
          <w:rFonts w:ascii="Calibri" w:hAnsi="Calibri"/>
          <w:sz w:val="22"/>
          <w:szCs w:val="22"/>
        </w:rPr>
        <w:t xml:space="preserve">. </w:t>
      </w:r>
      <w:r>
        <w:rPr>
          <w:rFonts w:ascii="Calibri" w:hAnsi="Calibri"/>
          <w:sz w:val="22"/>
          <w:szCs w:val="22"/>
        </w:rPr>
        <w:t>L'accès à la CI + sécurité sociale</w:t>
      </w:r>
      <w:r w:rsidR="00C84980">
        <w:rPr>
          <w:rFonts w:ascii="Calibri" w:hAnsi="Calibri"/>
          <w:sz w:val="22"/>
          <w:szCs w:val="22"/>
        </w:rPr>
        <w:t xml:space="preserve"> </w:t>
      </w:r>
      <w:r w:rsidR="00A976C9">
        <w:rPr>
          <w:rFonts w:ascii="Calibri" w:hAnsi="Calibri"/>
          <w:sz w:val="22"/>
          <w:szCs w:val="22"/>
        </w:rPr>
        <w:t>est pourtant</w:t>
      </w:r>
      <w:r w:rsidR="00C84980">
        <w:rPr>
          <w:rFonts w:ascii="Calibri" w:hAnsi="Calibri"/>
          <w:sz w:val="22"/>
          <w:szCs w:val="22"/>
        </w:rPr>
        <w:t xml:space="preserve"> un droit</w:t>
      </w:r>
      <w:r>
        <w:rPr>
          <w:rFonts w:ascii="Calibri" w:hAnsi="Calibri"/>
          <w:sz w:val="22"/>
          <w:szCs w:val="22"/>
        </w:rPr>
        <w:t xml:space="preserve">. </w:t>
      </w:r>
    </w:p>
    <w:p w:rsidR="007570D7" w:rsidRPr="000F489B" w:rsidRDefault="00A976C9" w:rsidP="004E1D90">
      <w:pPr>
        <w:spacing w:before="120"/>
        <w:jc w:val="both"/>
        <w:rPr>
          <w:rFonts w:ascii="Calibri" w:hAnsi="Calibri"/>
          <w:sz w:val="22"/>
          <w:szCs w:val="22"/>
        </w:rPr>
      </w:pPr>
      <w:r>
        <w:rPr>
          <w:rFonts w:ascii="Calibri" w:hAnsi="Calibri"/>
          <w:sz w:val="22"/>
          <w:szCs w:val="22"/>
        </w:rPr>
        <w:t>De plus, l</w:t>
      </w:r>
      <w:r w:rsidR="007570D7">
        <w:rPr>
          <w:rFonts w:ascii="Calibri" w:hAnsi="Calibri"/>
          <w:sz w:val="22"/>
          <w:szCs w:val="22"/>
        </w:rPr>
        <w:t xml:space="preserve">a tutelle n’est pas gratuite =&gt; </w:t>
      </w:r>
      <w:r w:rsidR="004221D5">
        <w:rPr>
          <w:rFonts w:ascii="Calibri" w:hAnsi="Calibri"/>
          <w:sz w:val="22"/>
          <w:szCs w:val="22"/>
        </w:rPr>
        <w:t xml:space="preserve">Nécessité d'une </w:t>
      </w:r>
      <w:r w:rsidR="007570D7">
        <w:rPr>
          <w:rFonts w:ascii="Calibri" w:hAnsi="Calibri"/>
          <w:sz w:val="22"/>
          <w:szCs w:val="22"/>
        </w:rPr>
        <w:t xml:space="preserve">expertise psychiatrique (180 </w:t>
      </w:r>
      <w:proofErr w:type="spellStart"/>
      <w:r w:rsidR="007570D7">
        <w:rPr>
          <w:rFonts w:ascii="Calibri" w:hAnsi="Calibri"/>
          <w:sz w:val="22"/>
          <w:szCs w:val="22"/>
        </w:rPr>
        <w:t>eur</w:t>
      </w:r>
      <w:proofErr w:type="spellEnd"/>
      <w:r w:rsidR="007570D7">
        <w:rPr>
          <w:rFonts w:ascii="Calibri" w:hAnsi="Calibri"/>
          <w:sz w:val="22"/>
          <w:szCs w:val="22"/>
        </w:rPr>
        <w:t>). Sinon passer par le procureur</w:t>
      </w:r>
      <w:r w:rsidR="00693D92">
        <w:rPr>
          <w:rFonts w:ascii="Calibri" w:hAnsi="Calibri"/>
          <w:sz w:val="22"/>
          <w:szCs w:val="22"/>
        </w:rPr>
        <w:t xml:space="preserve"> de la république</w:t>
      </w:r>
      <w:r w:rsidR="007570D7">
        <w:rPr>
          <w:rFonts w:ascii="Calibri" w:hAnsi="Calibri"/>
          <w:sz w:val="22"/>
          <w:szCs w:val="22"/>
        </w:rPr>
        <w:t xml:space="preserve"> qui peut </w:t>
      </w:r>
      <w:r w:rsidR="00693D92">
        <w:rPr>
          <w:rFonts w:ascii="Calibri" w:hAnsi="Calibri"/>
          <w:sz w:val="22"/>
          <w:szCs w:val="22"/>
        </w:rPr>
        <w:t>ordonner cette expertise</w:t>
      </w:r>
      <w:r w:rsidR="004221D5">
        <w:rPr>
          <w:rFonts w:ascii="Calibri" w:hAnsi="Calibri"/>
          <w:sz w:val="22"/>
          <w:szCs w:val="22"/>
        </w:rPr>
        <w:t xml:space="preserve"> qui est alors gratuite</w:t>
      </w:r>
    </w:p>
    <w:p w:rsidR="00D3423C" w:rsidRDefault="00101E81" w:rsidP="00BA6D14">
      <w:pPr>
        <w:pStyle w:val="Paragraphedeliste"/>
        <w:numPr>
          <w:ilvl w:val="0"/>
          <w:numId w:val="6"/>
        </w:numPr>
        <w:spacing w:before="120"/>
        <w:ind w:left="714" w:hanging="357"/>
        <w:jc w:val="both"/>
        <w:rPr>
          <w:rFonts w:ascii="Calibri" w:hAnsi="Calibri"/>
          <w:b/>
          <w:sz w:val="22"/>
          <w:szCs w:val="22"/>
        </w:rPr>
      </w:pPr>
      <w:r w:rsidRPr="00A96ECC">
        <w:rPr>
          <w:rFonts w:ascii="Calibri" w:hAnsi="Calibri"/>
          <w:b/>
          <w:sz w:val="22"/>
          <w:szCs w:val="22"/>
        </w:rPr>
        <w:t>Cela pointe du doigt les représentations que l’on a de la personne polyhandicapée</w:t>
      </w:r>
      <w:r w:rsidR="00D3423C">
        <w:rPr>
          <w:rFonts w:ascii="Calibri" w:hAnsi="Calibri"/>
          <w:b/>
          <w:sz w:val="22"/>
          <w:szCs w:val="22"/>
        </w:rPr>
        <w:t xml:space="preserve"> (quel statut donne-t-on à</w:t>
      </w:r>
      <w:r w:rsidR="00A96ECC" w:rsidRPr="00A96ECC">
        <w:rPr>
          <w:rFonts w:ascii="Calibri" w:hAnsi="Calibri"/>
          <w:b/>
          <w:sz w:val="22"/>
          <w:szCs w:val="22"/>
        </w:rPr>
        <w:t xml:space="preserve"> ces personnes, comment les procédures les prennent en compte ?)</w:t>
      </w:r>
      <w:r w:rsidR="00A96ECC">
        <w:rPr>
          <w:rFonts w:ascii="Calibri" w:hAnsi="Calibri"/>
          <w:b/>
          <w:sz w:val="22"/>
          <w:szCs w:val="22"/>
        </w:rPr>
        <w:t xml:space="preserve"> </w:t>
      </w:r>
    </w:p>
    <w:p w:rsidR="00CA6D2E" w:rsidRPr="00A96ECC" w:rsidRDefault="00A96ECC" w:rsidP="00BA6D14">
      <w:pPr>
        <w:pStyle w:val="Paragraphedeliste"/>
        <w:numPr>
          <w:ilvl w:val="0"/>
          <w:numId w:val="6"/>
        </w:numPr>
        <w:spacing w:after="120"/>
        <w:ind w:left="714" w:hanging="357"/>
        <w:contextualSpacing w:val="0"/>
        <w:jc w:val="both"/>
        <w:rPr>
          <w:rFonts w:ascii="Calibri" w:hAnsi="Calibri"/>
          <w:b/>
          <w:sz w:val="22"/>
          <w:szCs w:val="22"/>
        </w:rPr>
      </w:pPr>
      <w:r>
        <w:rPr>
          <w:rFonts w:ascii="Calibri" w:hAnsi="Calibri"/>
          <w:b/>
          <w:sz w:val="22"/>
          <w:szCs w:val="22"/>
        </w:rPr>
        <w:t xml:space="preserve">Certaines choses doivent dépendre du droit commun et </w:t>
      </w:r>
      <w:r w:rsidR="00D3423C">
        <w:rPr>
          <w:rFonts w:ascii="Calibri" w:hAnsi="Calibri"/>
          <w:b/>
          <w:sz w:val="22"/>
          <w:szCs w:val="22"/>
        </w:rPr>
        <w:t>ne sont pas</w:t>
      </w:r>
      <w:r>
        <w:rPr>
          <w:rFonts w:ascii="Calibri" w:hAnsi="Calibri"/>
          <w:b/>
          <w:sz w:val="22"/>
          <w:szCs w:val="22"/>
        </w:rPr>
        <w:t xml:space="preserve"> négociable</w:t>
      </w:r>
      <w:r w:rsidR="00D3423C">
        <w:rPr>
          <w:rFonts w:ascii="Calibri" w:hAnsi="Calibri"/>
          <w:b/>
          <w:sz w:val="22"/>
          <w:szCs w:val="22"/>
        </w:rPr>
        <w:t>s</w:t>
      </w:r>
      <w:r>
        <w:rPr>
          <w:rFonts w:ascii="Calibri" w:hAnsi="Calibri"/>
          <w:b/>
          <w:sz w:val="22"/>
          <w:szCs w:val="22"/>
        </w:rPr>
        <w:t>. D’autres choses peuvent dépendre du droit à la compensation (droit négociable)</w:t>
      </w:r>
    </w:p>
    <w:p w:rsidR="00F34305" w:rsidRDefault="004E1D90" w:rsidP="00BA6D14">
      <w:pPr>
        <w:pStyle w:val="Paragraphedeliste"/>
        <w:numPr>
          <w:ilvl w:val="0"/>
          <w:numId w:val="30"/>
        </w:numPr>
        <w:spacing w:before="120"/>
        <w:jc w:val="both"/>
        <w:rPr>
          <w:rFonts w:ascii="Calibri" w:hAnsi="Calibri"/>
          <w:sz w:val="22"/>
          <w:szCs w:val="22"/>
        </w:rPr>
      </w:pPr>
      <w:r w:rsidRPr="00E73FE3">
        <w:rPr>
          <w:rFonts w:ascii="Calibri" w:hAnsi="Calibri"/>
          <w:sz w:val="22"/>
          <w:szCs w:val="22"/>
          <w:u w:val="single"/>
        </w:rPr>
        <w:t>Discussion autour de l'habilitation familiale</w:t>
      </w:r>
      <w:r>
        <w:rPr>
          <w:rFonts w:ascii="Calibri" w:hAnsi="Calibri"/>
          <w:sz w:val="22"/>
          <w:szCs w:val="22"/>
        </w:rPr>
        <w:t xml:space="preserve"> qui est une</w:t>
      </w:r>
      <w:r w:rsidR="00F34305">
        <w:rPr>
          <w:rFonts w:ascii="Calibri" w:hAnsi="Calibri"/>
          <w:sz w:val="22"/>
          <w:szCs w:val="22"/>
        </w:rPr>
        <w:t xml:space="preserve"> très bonne réforme en France</w:t>
      </w:r>
    </w:p>
    <w:p w:rsidR="00CA6D2E" w:rsidRPr="00F765B5" w:rsidRDefault="00F34305" w:rsidP="00F34305">
      <w:pPr>
        <w:spacing w:before="120"/>
        <w:jc w:val="both"/>
        <w:rPr>
          <w:rFonts w:ascii="Calibri" w:hAnsi="Calibri"/>
          <w:sz w:val="22"/>
          <w:szCs w:val="22"/>
        </w:rPr>
      </w:pPr>
      <w:r w:rsidRPr="00F34305">
        <w:rPr>
          <w:rFonts w:ascii="Calibri" w:hAnsi="Calibri"/>
          <w:sz w:val="22"/>
          <w:szCs w:val="22"/>
        </w:rPr>
        <w:t xml:space="preserve">Objectif: </w:t>
      </w:r>
      <w:r w:rsidR="004E1D90" w:rsidRPr="00F34305">
        <w:rPr>
          <w:rFonts w:ascii="Calibri" w:hAnsi="Calibri"/>
          <w:sz w:val="22"/>
          <w:szCs w:val="22"/>
        </w:rPr>
        <w:t>donner à un membre de la famille des droits de protection équivalents à ceux accordés au tuteur =&gt; il faut s’entendre dans la fratrie pour cela [</w:t>
      </w:r>
      <w:r w:rsidR="000D208B" w:rsidRPr="00F34305">
        <w:rPr>
          <w:rFonts w:ascii="Calibri" w:hAnsi="Calibri"/>
          <w:sz w:val="22"/>
          <w:szCs w:val="22"/>
        </w:rPr>
        <w:t>Transmission</w:t>
      </w:r>
      <w:r w:rsidR="004334AE" w:rsidRPr="00F34305">
        <w:rPr>
          <w:rFonts w:ascii="Calibri" w:hAnsi="Calibri"/>
          <w:sz w:val="22"/>
          <w:szCs w:val="22"/>
        </w:rPr>
        <w:t xml:space="preserve"> de </w:t>
      </w:r>
      <w:r w:rsidR="00431D7E" w:rsidRPr="00F34305">
        <w:rPr>
          <w:rFonts w:ascii="Calibri" w:hAnsi="Calibri"/>
          <w:sz w:val="22"/>
          <w:szCs w:val="22"/>
        </w:rPr>
        <w:t xml:space="preserve">textes sur l’habilitation familiale </w:t>
      </w:r>
      <w:r w:rsidR="004334AE" w:rsidRPr="00F34305">
        <w:rPr>
          <w:rFonts w:ascii="Calibri" w:hAnsi="Calibri"/>
          <w:sz w:val="22"/>
          <w:szCs w:val="22"/>
        </w:rPr>
        <w:t>(Evelyne Friedel)</w:t>
      </w:r>
      <w:r w:rsidR="004E1D90" w:rsidRPr="00F34305">
        <w:rPr>
          <w:rFonts w:ascii="Calibri" w:hAnsi="Calibri"/>
          <w:sz w:val="22"/>
          <w:szCs w:val="22"/>
        </w:rPr>
        <w:t>]</w:t>
      </w:r>
      <w:r w:rsidR="004334AE" w:rsidRPr="00F34305">
        <w:rPr>
          <w:rFonts w:ascii="Calibri" w:hAnsi="Calibri"/>
          <w:sz w:val="22"/>
          <w:szCs w:val="22"/>
        </w:rPr>
        <w:t xml:space="preserve">. </w:t>
      </w:r>
      <w:r w:rsidR="004334AE" w:rsidRPr="00C91BE5">
        <w:rPr>
          <w:rFonts w:ascii="Calibri" w:hAnsi="Calibri"/>
          <w:sz w:val="22"/>
          <w:szCs w:val="22"/>
        </w:rPr>
        <w:t>Cette habilitation est e</w:t>
      </w:r>
      <w:r w:rsidR="00431D7E" w:rsidRPr="00C91BE5">
        <w:rPr>
          <w:rFonts w:ascii="Calibri" w:hAnsi="Calibri"/>
          <w:sz w:val="22"/>
          <w:szCs w:val="22"/>
        </w:rPr>
        <w:t xml:space="preserve">ffective depuis </w:t>
      </w:r>
      <w:r w:rsidR="00C815CE" w:rsidRPr="00C91BE5">
        <w:rPr>
          <w:rFonts w:ascii="Calibri" w:hAnsi="Calibri"/>
          <w:sz w:val="22"/>
          <w:szCs w:val="22"/>
        </w:rPr>
        <w:t>01/01/</w:t>
      </w:r>
      <w:r w:rsidR="004E1D90">
        <w:rPr>
          <w:rFonts w:ascii="Calibri" w:hAnsi="Calibri"/>
          <w:sz w:val="22"/>
          <w:szCs w:val="22"/>
        </w:rPr>
        <w:t>2016</w:t>
      </w:r>
      <w:r w:rsidR="00C815CE" w:rsidRPr="00C91BE5">
        <w:rPr>
          <w:rFonts w:ascii="Calibri" w:hAnsi="Calibri"/>
          <w:sz w:val="22"/>
          <w:szCs w:val="22"/>
        </w:rPr>
        <w:t xml:space="preserve"> =&gt; </w:t>
      </w:r>
      <w:r w:rsidR="000D208B" w:rsidRPr="004E1D90">
        <w:rPr>
          <w:rFonts w:ascii="Calibri" w:hAnsi="Calibri"/>
          <w:b/>
          <w:sz w:val="22"/>
          <w:szCs w:val="22"/>
        </w:rPr>
        <w:t xml:space="preserve">il n'y a </w:t>
      </w:r>
      <w:r w:rsidR="00C815CE" w:rsidRPr="004E1D90">
        <w:rPr>
          <w:rFonts w:ascii="Calibri" w:hAnsi="Calibri"/>
          <w:b/>
          <w:sz w:val="22"/>
          <w:szCs w:val="22"/>
        </w:rPr>
        <w:t xml:space="preserve">pas </w:t>
      </w:r>
      <w:r w:rsidR="000D208B" w:rsidRPr="004E1D90">
        <w:rPr>
          <w:rFonts w:ascii="Calibri" w:hAnsi="Calibri"/>
          <w:b/>
          <w:sz w:val="22"/>
          <w:szCs w:val="22"/>
        </w:rPr>
        <w:t xml:space="preserve">encore </w:t>
      </w:r>
      <w:r w:rsidR="00C815CE" w:rsidRPr="004E1D90">
        <w:rPr>
          <w:rFonts w:ascii="Calibri" w:hAnsi="Calibri"/>
          <w:b/>
          <w:sz w:val="22"/>
          <w:szCs w:val="22"/>
        </w:rPr>
        <w:t xml:space="preserve">de travaux sur les </w:t>
      </w:r>
      <w:r w:rsidR="00416653" w:rsidRPr="004E1D90">
        <w:rPr>
          <w:rFonts w:ascii="Calibri" w:hAnsi="Calibri"/>
          <w:b/>
          <w:sz w:val="22"/>
          <w:szCs w:val="22"/>
        </w:rPr>
        <w:t>effets de ce dispositif</w:t>
      </w:r>
    </w:p>
    <w:p w:rsidR="000E3566" w:rsidRDefault="006E4F36" w:rsidP="00F34305">
      <w:pPr>
        <w:jc w:val="both"/>
        <w:rPr>
          <w:rFonts w:ascii="Calibri" w:hAnsi="Calibri"/>
          <w:sz w:val="22"/>
          <w:szCs w:val="22"/>
        </w:rPr>
      </w:pPr>
      <w:r>
        <w:rPr>
          <w:rFonts w:ascii="Calibri" w:hAnsi="Calibri"/>
          <w:sz w:val="22"/>
          <w:szCs w:val="22"/>
        </w:rPr>
        <w:t>L'habilitation familiale</w:t>
      </w:r>
      <w:r w:rsidR="004221D5">
        <w:rPr>
          <w:rStyle w:val="Appelnotedebasdep"/>
          <w:rFonts w:ascii="Calibri" w:hAnsi="Calibri"/>
          <w:sz w:val="22"/>
          <w:szCs w:val="22"/>
        </w:rPr>
        <w:footnoteReference w:id="3"/>
      </w:r>
      <w:r>
        <w:rPr>
          <w:rFonts w:ascii="Calibri" w:hAnsi="Calibri"/>
          <w:sz w:val="22"/>
          <w:szCs w:val="22"/>
        </w:rPr>
        <w:t xml:space="preserve"> nécessite une bonne entente dans la fratrie.</w:t>
      </w:r>
      <w:r w:rsidR="000E3566">
        <w:rPr>
          <w:rFonts w:ascii="Calibri" w:hAnsi="Calibri"/>
          <w:sz w:val="22"/>
          <w:szCs w:val="22"/>
        </w:rPr>
        <w:t xml:space="preserve"> Si </w:t>
      </w:r>
      <w:r w:rsidR="00DC2017">
        <w:rPr>
          <w:rFonts w:ascii="Calibri" w:hAnsi="Calibri"/>
          <w:sz w:val="22"/>
          <w:szCs w:val="22"/>
        </w:rPr>
        <w:t>l'</w:t>
      </w:r>
      <w:r w:rsidR="000E3566">
        <w:rPr>
          <w:rFonts w:ascii="Calibri" w:hAnsi="Calibri"/>
          <w:sz w:val="22"/>
          <w:szCs w:val="22"/>
        </w:rPr>
        <w:t xml:space="preserve">un </w:t>
      </w:r>
      <w:r w:rsidR="00DC2017">
        <w:rPr>
          <w:rFonts w:ascii="Calibri" w:hAnsi="Calibri"/>
          <w:sz w:val="22"/>
          <w:szCs w:val="22"/>
        </w:rPr>
        <w:t xml:space="preserve">des membres </w:t>
      </w:r>
      <w:r w:rsidR="000E3566">
        <w:rPr>
          <w:rFonts w:ascii="Calibri" w:hAnsi="Calibri"/>
          <w:sz w:val="22"/>
          <w:szCs w:val="22"/>
        </w:rPr>
        <w:t>s'y oppose, cette habilitation n'est plus possible. Elle est renouvelée tous les 5 ans</w:t>
      </w:r>
    </w:p>
    <w:p w:rsidR="000E3566" w:rsidRPr="00E73FE3" w:rsidRDefault="00681250" w:rsidP="00BA6D14">
      <w:pPr>
        <w:pStyle w:val="Paragraphedeliste"/>
        <w:numPr>
          <w:ilvl w:val="0"/>
          <w:numId w:val="30"/>
        </w:numPr>
        <w:spacing w:before="120"/>
        <w:jc w:val="both"/>
        <w:rPr>
          <w:rFonts w:ascii="Calibri" w:hAnsi="Calibri"/>
          <w:sz w:val="22"/>
          <w:szCs w:val="22"/>
          <w:u w:val="single"/>
        </w:rPr>
      </w:pPr>
      <w:r w:rsidRPr="00E73FE3">
        <w:rPr>
          <w:rFonts w:ascii="Calibri" w:hAnsi="Calibri"/>
          <w:sz w:val="22"/>
          <w:szCs w:val="22"/>
          <w:u w:val="single"/>
        </w:rPr>
        <w:t xml:space="preserve">Dans la recherche : différencier tutelle </w:t>
      </w:r>
      <w:r w:rsidR="00AF6DBC" w:rsidRPr="00E73FE3">
        <w:rPr>
          <w:rFonts w:ascii="Calibri" w:hAnsi="Calibri"/>
          <w:sz w:val="22"/>
          <w:szCs w:val="22"/>
          <w:u w:val="single"/>
        </w:rPr>
        <w:t>à</w:t>
      </w:r>
      <w:r w:rsidRPr="00E73FE3">
        <w:rPr>
          <w:rFonts w:ascii="Calibri" w:hAnsi="Calibri"/>
          <w:sz w:val="22"/>
          <w:szCs w:val="22"/>
          <w:u w:val="single"/>
        </w:rPr>
        <w:t xml:space="preserve">  la personne et tutelle aux biens</w:t>
      </w:r>
      <w:r w:rsidR="008C278D">
        <w:rPr>
          <w:rFonts w:ascii="Calibri" w:hAnsi="Calibri"/>
          <w:sz w:val="22"/>
          <w:szCs w:val="22"/>
          <w:u w:val="single"/>
        </w:rPr>
        <w:t>?</w:t>
      </w:r>
    </w:p>
    <w:p w:rsidR="00AF6DBC" w:rsidRDefault="00AF6DBC" w:rsidP="00E73FE3">
      <w:pPr>
        <w:pStyle w:val="Paragraphedeliste"/>
        <w:spacing w:before="120"/>
        <w:ind w:left="0"/>
        <w:contextualSpacing w:val="0"/>
        <w:rPr>
          <w:rFonts w:ascii="Calibri" w:hAnsi="Calibri"/>
          <w:sz w:val="22"/>
          <w:szCs w:val="22"/>
        </w:rPr>
      </w:pPr>
      <w:r>
        <w:rPr>
          <w:rFonts w:ascii="Calibri" w:hAnsi="Calibri"/>
          <w:sz w:val="22"/>
          <w:szCs w:val="22"/>
        </w:rPr>
        <w:t>Dans la réalité ce n'est pas différencié pourtant ça devrait être possible juridiquement</w:t>
      </w:r>
    </w:p>
    <w:p w:rsidR="00681250" w:rsidRDefault="00681250" w:rsidP="00021CA0">
      <w:pPr>
        <w:jc w:val="both"/>
        <w:rPr>
          <w:rFonts w:ascii="Calibri" w:hAnsi="Calibri"/>
          <w:sz w:val="22"/>
          <w:szCs w:val="22"/>
        </w:rPr>
      </w:pPr>
      <w:r>
        <w:rPr>
          <w:rFonts w:ascii="Calibri" w:hAnsi="Calibri"/>
          <w:sz w:val="22"/>
          <w:szCs w:val="22"/>
        </w:rPr>
        <w:t xml:space="preserve">Au sein de la tutelle </w:t>
      </w:r>
      <w:r w:rsidR="00AF6DBC">
        <w:rPr>
          <w:rFonts w:ascii="Calibri" w:hAnsi="Calibri"/>
          <w:sz w:val="22"/>
          <w:szCs w:val="22"/>
        </w:rPr>
        <w:t xml:space="preserve">même </w:t>
      </w:r>
      <w:r>
        <w:rPr>
          <w:rFonts w:ascii="Calibri" w:hAnsi="Calibri"/>
          <w:sz w:val="22"/>
          <w:szCs w:val="22"/>
        </w:rPr>
        <w:t xml:space="preserve">on peut </w:t>
      </w:r>
      <w:r w:rsidR="00AF6DBC">
        <w:rPr>
          <w:rFonts w:ascii="Calibri" w:hAnsi="Calibri"/>
          <w:sz w:val="22"/>
          <w:szCs w:val="22"/>
        </w:rPr>
        <w:t>distinguer un tuteur à la personne et un tuteur aux biens</w:t>
      </w:r>
      <w:r>
        <w:rPr>
          <w:rFonts w:ascii="Calibri" w:hAnsi="Calibri"/>
          <w:sz w:val="22"/>
          <w:szCs w:val="22"/>
        </w:rPr>
        <w:t xml:space="preserve"> </w:t>
      </w:r>
    </w:p>
    <w:p w:rsidR="00CA6D2E" w:rsidRDefault="004A5987" w:rsidP="00021CA0">
      <w:pPr>
        <w:jc w:val="both"/>
        <w:rPr>
          <w:rFonts w:ascii="Calibri" w:hAnsi="Calibri"/>
          <w:b/>
          <w:sz w:val="22"/>
          <w:szCs w:val="22"/>
        </w:rPr>
      </w:pPr>
      <w:r w:rsidRPr="004A5987">
        <w:rPr>
          <w:rFonts w:ascii="Calibri" w:hAnsi="Calibri"/>
          <w:b/>
          <w:sz w:val="22"/>
          <w:szCs w:val="22"/>
        </w:rPr>
        <w:t xml:space="preserve">Dans l'habilitation familiale on peut </w:t>
      </w:r>
      <w:r w:rsidR="00C03520">
        <w:rPr>
          <w:rFonts w:ascii="Calibri" w:hAnsi="Calibri"/>
          <w:b/>
          <w:sz w:val="22"/>
          <w:szCs w:val="22"/>
        </w:rPr>
        <w:t xml:space="preserve">ne </w:t>
      </w:r>
      <w:r w:rsidRPr="004A5987">
        <w:rPr>
          <w:rFonts w:ascii="Calibri" w:hAnsi="Calibri"/>
          <w:b/>
          <w:sz w:val="22"/>
          <w:szCs w:val="22"/>
        </w:rPr>
        <w:t xml:space="preserve">choisir que certains axes. </w:t>
      </w:r>
      <w:r w:rsidR="009F5EE2" w:rsidRPr="004A5987">
        <w:rPr>
          <w:rFonts w:ascii="Calibri" w:hAnsi="Calibri"/>
          <w:b/>
          <w:sz w:val="22"/>
          <w:szCs w:val="22"/>
        </w:rPr>
        <w:t>Pourquoi</w:t>
      </w:r>
      <w:r w:rsidR="009F5EE2" w:rsidRPr="006E4F36">
        <w:rPr>
          <w:rFonts w:ascii="Calibri" w:hAnsi="Calibri"/>
          <w:b/>
          <w:sz w:val="22"/>
          <w:szCs w:val="22"/>
        </w:rPr>
        <w:t xml:space="preserve"> ne pas utiliser à la fois l’habilitation familiale et une tutelle aux biens ?</w:t>
      </w:r>
      <w:r w:rsidR="0024701A" w:rsidRPr="006E4F36">
        <w:rPr>
          <w:rFonts w:ascii="Calibri" w:hAnsi="Calibri"/>
          <w:b/>
          <w:sz w:val="22"/>
          <w:szCs w:val="22"/>
        </w:rPr>
        <w:t xml:space="preserve"> Voir dans les axes de recherche</w:t>
      </w:r>
      <w:r>
        <w:rPr>
          <w:rFonts w:ascii="Calibri" w:hAnsi="Calibri"/>
          <w:b/>
          <w:sz w:val="22"/>
          <w:szCs w:val="22"/>
        </w:rPr>
        <w:t xml:space="preserve"> (envoie de cours de droit par E. Friedel)</w:t>
      </w:r>
    </w:p>
    <w:p w:rsidR="004A5987" w:rsidRDefault="004A5987" w:rsidP="00021CA0">
      <w:pPr>
        <w:jc w:val="both"/>
        <w:rPr>
          <w:rFonts w:ascii="Calibri" w:hAnsi="Calibri"/>
          <w:b/>
          <w:sz w:val="22"/>
          <w:szCs w:val="22"/>
        </w:rPr>
      </w:pPr>
      <w:r>
        <w:rPr>
          <w:rFonts w:ascii="Calibri" w:hAnsi="Calibri"/>
          <w:b/>
          <w:sz w:val="22"/>
          <w:szCs w:val="22"/>
        </w:rPr>
        <w:t>Toute personne ayant un handicap lourd n'a pas accès à la sécurité sociale s'il n'est pas sous tutelle</w:t>
      </w:r>
    </w:p>
    <w:p w:rsidR="004A5987" w:rsidRPr="008440A3" w:rsidRDefault="00C03520" w:rsidP="00BA6D14">
      <w:pPr>
        <w:pStyle w:val="Paragraphedeliste"/>
        <w:numPr>
          <w:ilvl w:val="0"/>
          <w:numId w:val="30"/>
        </w:numPr>
        <w:spacing w:before="120"/>
        <w:jc w:val="both"/>
        <w:rPr>
          <w:rFonts w:ascii="Calibri" w:hAnsi="Calibri"/>
          <w:sz w:val="22"/>
          <w:szCs w:val="22"/>
          <w:u w:val="single"/>
        </w:rPr>
      </w:pPr>
      <w:r w:rsidRPr="008440A3">
        <w:rPr>
          <w:rFonts w:ascii="Calibri" w:hAnsi="Calibri"/>
          <w:sz w:val="22"/>
          <w:szCs w:val="22"/>
          <w:u w:val="single"/>
        </w:rPr>
        <w:t>Autres axes</w:t>
      </w:r>
      <w:r w:rsidR="008C278D">
        <w:rPr>
          <w:rFonts w:ascii="Calibri" w:hAnsi="Calibri"/>
          <w:sz w:val="22"/>
          <w:szCs w:val="22"/>
          <w:u w:val="single"/>
        </w:rPr>
        <w:t xml:space="preserve"> de </w:t>
      </w:r>
      <w:r w:rsidR="00A86B98">
        <w:rPr>
          <w:rFonts w:ascii="Calibri" w:hAnsi="Calibri"/>
          <w:sz w:val="22"/>
          <w:szCs w:val="22"/>
          <w:u w:val="single"/>
        </w:rPr>
        <w:t>recherche</w:t>
      </w:r>
      <w:r w:rsidR="005E4287">
        <w:rPr>
          <w:rFonts w:ascii="Calibri" w:hAnsi="Calibri"/>
          <w:sz w:val="22"/>
          <w:szCs w:val="22"/>
          <w:u w:val="single"/>
        </w:rPr>
        <w:t xml:space="preserve"> possibles</w:t>
      </w:r>
    </w:p>
    <w:p w:rsidR="004A5987" w:rsidRPr="004A5987" w:rsidRDefault="00F11FC4" w:rsidP="00BA6D14">
      <w:pPr>
        <w:pStyle w:val="Paragraphedeliste"/>
        <w:numPr>
          <w:ilvl w:val="0"/>
          <w:numId w:val="23"/>
        </w:numPr>
        <w:spacing w:before="120"/>
        <w:ind w:left="714" w:hanging="357"/>
        <w:contextualSpacing w:val="0"/>
        <w:jc w:val="both"/>
        <w:rPr>
          <w:rFonts w:ascii="Calibri" w:hAnsi="Calibri"/>
          <w:b/>
          <w:sz w:val="22"/>
          <w:szCs w:val="22"/>
        </w:rPr>
      </w:pPr>
      <w:r>
        <w:rPr>
          <w:rFonts w:ascii="Calibri" w:hAnsi="Calibri"/>
          <w:b/>
          <w:sz w:val="22"/>
          <w:szCs w:val="22"/>
        </w:rPr>
        <w:t>Quel</w:t>
      </w:r>
      <w:r w:rsidR="004A5987" w:rsidRPr="004A5987">
        <w:rPr>
          <w:rFonts w:ascii="Calibri" w:hAnsi="Calibri"/>
          <w:b/>
          <w:sz w:val="22"/>
          <w:szCs w:val="22"/>
        </w:rPr>
        <w:t xml:space="preserve"> </w:t>
      </w:r>
      <w:r>
        <w:rPr>
          <w:rFonts w:ascii="Calibri" w:hAnsi="Calibri"/>
          <w:b/>
          <w:sz w:val="22"/>
          <w:szCs w:val="22"/>
        </w:rPr>
        <w:t xml:space="preserve">type de </w:t>
      </w:r>
      <w:r w:rsidR="004A5987" w:rsidRPr="004A5987">
        <w:rPr>
          <w:rFonts w:ascii="Calibri" w:hAnsi="Calibri"/>
          <w:b/>
          <w:sz w:val="22"/>
          <w:szCs w:val="22"/>
        </w:rPr>
        <w:t xml:space="preserve">couverture sécurité sociale les adultes lourdement handicapés </w:t>
      </w:r>
      <w:r>
        <w:rPr>
          <w:rFonts w:ascii="Calibri" w:hAnsi="Calibri"/>
          <w:b/>
          <w:sz w:val="22"/>
          <w:szCs w:val="22"/>
        </w:rPr>
        <w:t>possèdent</w:t>
      </w:r>
      <w:r w:rsidR="004A5987" w:rsidRPr="004A5987">
        <w:rPr>
          <w:rFonts w:ascii="Calibri" w:hAnsi="Calibri"/>
          <w:b/>
          <w:sz w:val="22"/>
          <w:szCs w:val="22"/>
        </w:rPr>
        <w:t>?</w:t>
      </w:r>
    </w:p>
    <w:p w:rsidR="004A5987" w:rsidRPr="00537D13" w:rsidRDefault="00E47155" w:rsidP="00BA6D14">
      <w:pPr>
        <w:pStyle w:val="Paragraphedeliste"/>
        <w:numPr>
          <w:ilvl w:val="0"/>
          <w:numId w:val="23"/>
        </w:numPr>
        <w:spacing w:before="120"/>
        <w:ind w:left="714" w:hanging="357"/>
        <w:contextualSpacing w:val="0"/>
        <w:jc w:val="both"/>
        <w:rPr>
          <w:rFonts w:ascii="Calibri" w:hAnsi="Calibri"/>
          <w:b/>
          <w:sz w:val="22"/>
          <w:szCs w:val="22"/>
        </w:rPr>
      </w:pPr>
      <w:r w:rsidRPr="00537D13">
        <w:rPr>
          <w:rFonts w:ascii="Calibri" w:hAnsi="Calibri"/>
          <w:b/>
          <w:sz w:val="22"/>
          <w:szCs w:val="22"/>
        </w:rPr>
        <w:t>Qu’est ce qui oblige en France un adulte lourdement handicapé à être sous protection juridique ?</w:t>
      </w:r>
    </w:p>
    <w:p w:rsidR="009F5EE2" w:rsidRDefault="00E47155" w:rsidP="00021CA0">
      <w:pPr>
        <w:jc w:val="both"/>
        <w:rPr>
          <w:rFonts w:ascii="Calibri" w:hAnsi="Calibri"/>
          <w:sz w:val="22"/>
          <w:szCs w:val="22"/>
        </w:rPr>
      </w:pPr>
      <w:r>
        <w:rPr>
          <w:rFonts w:ascii="Calibri" w:hAnsi="Calibri"/>
          <w:sz w:val="22"/>
          <w:szCs w:val="22"/>
        </w:rPr>
        <w:t xml:space="preserve">Il devrait y avoir des mesures juridiques en amont qui </w:t>
      </w:r>
      <w:r w:rsidR="00F2133F">
        <w:rPr>
          <w:rFonts w:ascii="Calibri" w:hAnsi="Calibri"/>
          <w:sz w:val="22"/>
          <w:szCs w:val="22"/>
        </w:rPr>
        <w:t>prévoient</w:t>
      </w:r>
      <w:r>
        <w:rPr>
          <w:rFonts w:ascii="Calibri" w:hAnsi="Calibri"/>
          <w:sz w:val="22"/>
          <w:szCs w:val="22"/>
        </w:rPr>
        <w:t xml:space="preserve"> que même si la personne n’est pas sous protection juridique elle peut bénéficier d’un certain nombre </w:t>
      </w:r>
      <w:r w:rsidR="00021CA0">
        <w:rPr>
          <w:rFonts w:ascii="Calibri" w:hAnsi="Calibri"/>
          <w:sz w:val="22"/>
          <w:szCs w:val="22"/>
        </w:rPr>
        <w:t>de droits</w:t>
      </w:r>
    </w:p>
    <w:p w:rsidR="009F5EE2" w:rsidRPr="009F19A9" w:rsidRDefault="00F11FC4" w:rsidP="00021CA0">
      <w:pPr>
        <w:jc w:val="both"/>
        <w:rPr>
          <w:rFonts w:ascii="Calibri" w:hAnsi="Calibri"/>
          <w:b/>
          <w:sz w:val="22"/>
          <w:szCs w:val="22"/>
        </w:rPr>
      </w:pPr>
      <w:r>
        <w:rPr>
          <w:rFonts w:ascii="Calibri" w:hAnsi="Calibri"/>
          <w:b/>
          <w:sz w:val="22"/>
          <w:szCs w:val="22"/>
        </w:rPr>
        <w:t>[</w:t>
      </w:r>
      <w:r w:rsidR="00F13FEA" w:rsidRPr="009F19A9">
        <w:rPr>
          <w:rFonts w:ascii="Calibri" w:hAnsi="Calibri"/>
          <w:b/>
          <w:sz w:val="22"/>
          <w:szCs w:val="22"/>
        </w:rPr>
        <w:t>Rapport évolution de la protection juridique des personnes (v</w:t>
      </w:r>
      <w:r w:rsidR="00CD038E">
        <w:rPr>
          <w:rFonts w:ascii="Calibri" w:hAnsi="Calibri"/>
          <w:b/>
          <w:sz w:val="22"/>
          <w:szCs w:val="22"/>
        </w:rPr>
        <w:t xml:space="preserve">ulnérables) (Mme Caron </w:t>
      </w:r>
      <w:proofErr w:type="spellStart"/>
      <w:r w:rsidR="00CD038E">
        <w:rPr>
          <w:rFonts w:ascii="Calibri" w:hAnsi="Calibri"/>
          <w:b/>
          <w:sz w:val="22"/>
          <w:szCs w:val="22"/>
        </w:rPr>
        <w:t>Déglise</w:t>
      </w:r>
      <w:proofErr w:type="spellEnd"/>
      <w:r w:rsidR="00CD038E">
        <w:rPr>
          <w:rFonts w:ascii="Calibri" w:hAnsi="Calibri"/>
          <w:b/>
          <w:sz w:val="22"/>
          <w:szCs w:val="22"/>
        </w:rPr>
        <w:t>)</w:t>
      </w:r>
      <w:r>
        <w:rPr>
          <w:rFonts w:ascii="Calibri" w:hAnsi="Calibri"/>
          <w:b/>
          <w:sz w:val="22"/>
          <w:szCs w:val="22"/>
        </w:rPr>
        <w:t>]</w:t>
      </w:r>
    </w:p>
    <w:p w:rsidR="009F5EE2" w:rsidRPr="00537D13" w:rsidRDefault="007D0DD5" w:rsidP="00BA6D14">
      <w:pPr>
        <w:pStyle w:val="Paragraphedeliste"/>
        <w:numPr>
          <w:ilvl w:val="0"/>
          <w:numId w:val="23"/>
        </w:numPr>
        <w:spacing w:before="120"/>
        <w:ind w:left="714" w:hanging="357"/>
        <w:contextualSpacing w:val="0"/>
        <w:jc w:val="both"/>
        <w:rPr>
          <w:rFonts w:ascii="Calibri" w:hAnsi="Calibri"/>
          <w:b/>
          <w:sz w:val="22"/>
          <w:szCs w:val="22"/>
        </w:rPr>
      </w:pPr>
      <w:r w:rsidRPr="00537D13">
        <w:rPr>
          <w:rFonts w:ascii="Calibri" w:hAnsi="Calibri"/>
          <w:b/>
          <w:sz w:val="22"/>
          <w:szCs w:val="22"/>
        </w:rPr>
        <w:t xml:space="preserve">Recherche plus généraliste sur la question de la protection juridique, </w:t>
      </w:r>
      <w:r w:rsidR="00522B13">
        <w:rPr>
          <w:rFonts w:ascii="Calibri" w:hAnsi="Calibri"/>
          <w:b/>
          <w:sz w:val="22"/>
          <w:szCs w:val="22"/>
        </w:rPr>
        <w:t>problématique</w:t>
      </w:r>
      <w:r w:rsidR="00A150C4" w:rsidRPr="00537D13">
        <w:rPr>
          <w:rFonts w:ascii="Calibri" w:hAnsi="Calibri"/>
          <w:b/>
          <w:sz w:val="22"/>
          <w:szCs w:val="22"/>
        </w:rPr>
        <w:t xml:space="preserve"> </w:t>
      </w:r>
      <w:r w:rsidRPr="00537D13">
        <w:rPr>
          <w:rFonts w:ascii="Calibri" w:hAnsi="Calibri"/>
          <w:b/>
          <w:sz w:val="22"/>
          <w:szCs w:val="22"/>
        </w:rPr>
        <w:t xml:space="preserve">de la </w:t>
      </w:r>
      <w:r w:rsidR="001A3DF3" w:rsidRPr="00537D13">
        <w:rPr>
          <w:rFonts w:ascii="Calibri" w:hAnsi="Calibri"/>
          <w:b/>
          <w:sz w:val="22"/>
          <w:szCs w:val="22"/>
        </w:rPr>
        <w:t xml:space="preserve">grande </w:t>
      </w:r>
      <w:r w:rsidRPr="00537D13">
        <w:rPr>
          <w:rFonts w:ascii="Calibri" w:hAnsi="Calibri"/>
          <w:b/>
          <w:sz w:val="22"/>
          <w:szCs w:val="22"/>
        </w:rPr>
        <w:t>dépendance, sur la question des fondamentaux qui devraient être de droit et qui sont conditionnées par une protection juridique</w:t>
      </w:r>
    </w:p>
    <w:p w:rsidR="004B2CF8" w:rsidRDefault="00505D96" w:rsidP="004B2CF8">
      <w:pPr>
        <w:spacing w:before="120"/>
        <w:jc w:val="both"/>
        <w:rPr>
          <w:rFonts w:ascii="Calibri" w:hAnsi="Calibri"/>
          <w:sz w:val="22"/>
          <w:szCs w:val="22"/>
        </w:rPr>
      </w:pPr>
      <w:r>
        <w:rPr>
          <w:rFonts w:ascii="Calibri" w:hAnsi="Calibri"/>
          <w:sz w:val="22"/>
          <w:szCs w:val="22"/>
        </w:rPr>
        <w:t xml:space="preserve">Toutes les personnes qui sont en institution passent par les </w:t>
      </w:r>
      <w:r w:rsidR="00550816">
        <w:rPr>
          <w:rFonts w:ascii="Calibri" w:hAnsi="Calibri"/>
          <w:sz w:val="22"/>
          <w:szCs w:val="22"/>
        </w:rPr>
        <w:t>assistantes</w:t>
      </w:r>
      <w:r>
        <w:rPr>
          <w:rFonts w:ascii="Calibri" w:hAnsi="Calibri"/>
          <w:sz w:val="22"/>
          <w:szCs w:val="22"/>
        </w:rPr>
        <w:t xml:space="preserve"> social</w:t>
      </w:r>
      <w:r w:rsidR="0027566D">
        <w:rPr>
          <w:rFonts w:ascii="Calibri" w:hAnsi="Calibri"/>
          <w:sz w:val="22"/>
          <w:szCs w:val="22"/>
        </w:rPr>
        <w:t>es qui mettent en place d'offic</w:t>
      </w:r>
      <w:r>
        <w:rPr>
          <w:rFonts w:ascii="Calibri" w:hAnsi="Calibri"/>
          <w:sz w:val="22"/>
          <w:szCs w:val="22"/>
        </w:rPr>
        <w:t>e la tutelle</w:t>
      </w:r>
      <w:r w:rsidR="00550816">
        <w:rPr>
          <w:rFonts w:ascii="Calibri" w:hAnsi="Calibri"/>
          <w:sz w:val="22"/>
          <w:szCs w:val="22"/>
        </w:rPr>
        <w:t>.</w:t>
      </w:r>
      <w:r w:rsidR="00DE12DA">
        <w:rPr>
          <w:rFonts w:ascii="Calibri" w:hAnsi="Calibri"/>
          <w:sz w:val="22"/>
          <w:szCs w:val="22"/>
        </w:rPr>
        <w:t xml:space="preserve"> </w:t>
      </w:r>
      <w:r w:rsidR="00827153" w:rsidRPr="00550816">
        <w:rPr>
          <w:rFonts w:ascii="Calibri" w:hAnsi="Calibri"/>
          <w:b/>
          <w:sz w:val="22"/>
          <w:szCs w:val="22"/>
        </w:rPr>
        <w:t>Il y a des personnes dépendantes qui ont des familles dont les membres ne sont pas tous bienveillants ou ne s’entendent pas</w:t>
      </w:r>
      <w:r w:rsidR="00FE3926" w:rsidRPr="00550816">
        <w:rPr>
          <w:rFonts w:ascii="Calibri" w:hAnsi="Calibri"/>
          <w:b/>
          <w:sz w:val="22"/>
          <w:szCs w:val="22"/>
        </w:rPr>
        <w:t>.</w:t>
      </w:r>
      <w:r w:rsidR="00FE3926">
        <w:rPr>
          <w:rFonts w:ascii="Calibri" w:hAnsi="Calibri"/>
          <w:sz w:val="22"/>
          <w:szCs w:val="22"/>
        </w:rPr>
        <w:t xml:space="preserve"> L’intérêt de l’individu ne converge pas toujours vers l’intérêt de la personne.</w:t>
      </w:r>
      <w:r w:rsidR="00FE3926">
        <w:rPr>
          <w:rFonts w:ascii="Calibri" w:hAnsi="Calibri"/>
          <w:sz w:val="22"/>
          <w:szCs w:val="22"/>
        </w:rPr>
        <w:br/>
        <w:t>P</w:t>
      </w:r>
      <w:r w:rsidR="00004F11">
        <w:rPr>
          <w:rFonts w:ascii="Calibri" w:hAnsi="Calibri"/>
          <w:sz w:val="22"/>
          <w:szCs w:val="22"/>
        </w:rPr>
        <w:t>ro</w:t>
      </w:r>
      <w:r w:rsidR="00FE3926">
        <w:rPr>
          <w:rFonts w:ascii="Calibri" w:hAnsi="Calibri"/>
          <w:sz w:val="22"/>
          <w:szCs w:val="22"/>
        </w:rPr>
        <w:t>b</w:t>
      </w:r>
      <w:r w:rsidR="00004F11">
        <w:rPr>
          <w:rFonts w:ascii="Calibri" w:hAnsi="Calibri"/>
          <w:sz w:val="22"/>
          <w:szCs w:val="22"/>
        </w:rPr>
        <w:t>lème</w:t>
      </w:r>
      <w:r w:rsidR="00FE3926">
        <w:rPr>
          <w:rFonts w:ascii="Calibri" w:hAnsi="Calibri"/>
          <w:sz w:val="22"/>
          <w:szCs w:val="22"/>
        </w:rPr>
        <w:t xml:space="preserve"> de la maltraitance </w:t>
      </w:r>
      <w:r w:rsidR="009E73BD">
        <w:rPr>
          <w:rFonts w:ascii="Calibri" w:hAnsi="Calibri"/>
          <w:sz w:val="22"/>
          <w:szCs w:val="22"/>
        </w:rPr>
        <w:t>pourvoyeuse de handicap et favorisée chez les personnes handicapées</w:t>
      </w:r>
      <w:r w:rsidR="00563284">
        <w:rPr>
          <w:rFonts w:ascii="Calibri" w:hAnsi="Calibri"/>
          <w:sz w:val="22"/>
          <w:szCs w:val="22"/>
        </w:rPr>
        <w:t xml:space="preserve">. </w:t>
      </w:r>
    </w:p>
    <w:p w:rsidR="00CA6D2E" w:rsidRPr="00537D13" w:rsidRDefault="006A78CE" w:rsidP="00BA6D14">
      <w:pPr>
        <w:pStyle w:val="Paragraphedeliste"/>
        <w:numPr>
          <w:ilvl w:val="0"/>
          <w:numId w:val="23"/>
        </w:numPr>
        <w:spacing w:before="120"/>
        <w:ind w:left="714" w:hanging="357"/>
        <w:contextualSpacing w:val="0"/>
        <w:jc w:val="both"/>
        <w:rPr>
          <w:rFonts w:ascii="Calibri" w:hAnsi="Calibri"/>
          <w:b/>
          <w:sz w:val="22"/>
          <w:szCs w:val="22"/>
        </w:rPr>
      </w:pPr>
      <w:r w:rsidRPr="00537D13">
        <w:rPr>
          <w:rFonts w:ascii="Calibri" w:hAnsi="Calibri"/>
          <w:b/>
          <w:sz w:val="22"/>
          <w:szCs w:val="22"/>
        </w:rPr>
        <w:t xml:space="preserve">Beaucoup de choses ont été écrites sur </w:t>
      </w:r>
      <w:r w:rsidR="009E35F1" w:rsidRPr="00537D13">
        <w:rPr>
          <w:rFonts w:ascii="Calibri" w:hAnsi="Calibri"/>
          <w:b/>
          <w:sz w:val="22"/>
          <w:szCs w:val="22"/>
        </w:rPr>
        <w:t>"</w:t>
      </w:r>
      <w:r w:rsidRPr="00537D13">
        <w:rPr>
          <w:rFonts w:ascii="Calibri" w:hAnsi="Calibri"/>
          <w:b/>
          <w:sz w:val="22"/>
          <w:szCs w:val="22"/>
        </w:rPr>
        <w:t>droit et autisme</w:t>
      </w:r>
      <w:r w:rsidR="009E35F1" w:rsidRPr="00537D13">
        <w:rPr>
          <w:rFonts w:ascii="Calibri" w:hAnsi="Calibri"/>
          <w:b/>
          <w:sz w:val="22"/>
          <w:szCs w:val="22"/>
        </w:rPr>
        <w:t>"</w:t>
      </w:r>
      <w:r w:rsidRPr="00537D13">
        <w:rPr>
          <w:rFonts w:ascii="Calibri" w:hAnsi="Calibri"/>
          <w:b/>
          <w:sz w:val="22"/>
          <w:szCs w:val="22"/>
        </w:rPr>
        <w:t> : peut-on utiliser ces métho</w:t>
      </w:r>
      <w:r w:rsidR="009E35F1" w:rsidRPr="00537D13">
        <w:rPr>
          <w:rFonts w:ascii="Calibri" w:hAnsi="Calibri"/>
          <w:b/>
          <w:sz w:val="22"/>
          <w:szCs w:val="22"/>
        </w:rPr>
        <w:t xml:space="preserve">dologies </w:t>
      </w:r>
      <w:r w:rsidRPr="00537D13">
        <w:rPr>
          <w:rFonts w:ascii="Calibri" w:hAnsi="Calibri"/>
          <w:b/>
          <w:sz w:val="22"/>
          <w:szCs w:val="22"/>
        </w:rPr>
        <w:t xml:space="preserve"> d’études et demander aux équipes de faire des comparatifs avec le polyhandicap ? </w:t>
      </w:r>
      <w:r w:rsidR="001E43F2" w:rsidRPr="00537D13">
        <w:rPr>
          <w:rFonts w:ascii="Calibri" w:hAnsi="Calibri"/>
          <w:b/>
          <w:sz w:val="22"/>
          <w:szCs w:val="22"/>
        </w:rPr>
        <w:t>Plusieurs contacts possibles (voir plan autisme</w:t>
      </w:r>
      <w:r w:rsidR="00B73139" w:rsidRPr="00537D13">
        <w:rPr>
          <w:rFonts w:ascii="Calibri" w:hAnsi="Calibri"/>
          <w:b/>
          <w:sz w:val="22"/>
          <w:szCs w:val="22"/>
        </w:rPr>
        <w:t>, autisme Europe</w:t>
      </w:r>
      <w:r w:rsidR="00B12AEB" w:rsidRPr="00537D13">
        <w:rPr>
          <w:rFonts w:ascii="Calibri" w:hAnsi="Calibri"/>
          <w:b/>
          <w:sz w:val="22"/>
          <w:szCs w:val="22"/>
        </w:rPr>
        <w:t>)</w:t>
      </w:r>
    </w:p>
    <w:p w:rsidR="003A4D64" w:rsidRPr="000B129F" w:rsidRDefault="003A4D64" w:rsidP="000B129F">
      <w:pPr>
        <w:pStyle w:val="Titre1"/>
        <w:spacing w:before="240"/>
        <w:jc w:val="both"/>
        <w:rPr>
          <w:rFonts w:ascii="Comic Sans MS" w:hAnsi="Comic Sans MS"/>
          <w:color w:val="FF0000"/>
        </w:rPr>
      </w:pPr>
      <w:r w:rsidRPr="000B129F">
        <w:rPr>
          <w:rFonts w:ascii="Comic Sans MS" w:hAnsi="Comic Sans MS"/>
          <w:color w:val="FF0000"/>
        </w:rPr>
        <w:lastRenderedPageBreak/>
        <w:t>Intervention Bea Maes</w:t>
      </w:r>
    </w:p>
    <w:p w:rsidR="00975889" w:rsidRPr="000C1045" w:rsidRDefault="000C1045" w:rsidP="00D50F9D">
      <w:pPr>
        <w:pBdr>
          <w:bottom w:val="single" w:sz="4" w:space="1" w:color="auto"/>
        </w:pBdr>
        <w:spacing w:before="120"/>
        <w:rPr>
          <w:rFonts w:asciiTheme="minorHAnsi" w:hAnsiTheme="minorHAnsi"/>
          <w:sz w:val="22"/>
          <w:szCs w:val="22"/>
        </w:rPr>
      </w:pPr>
      <w:r w:rsidRPr="000C1045">
        <w:rPr>
          <w:rFonts w:asciiTheme="minorHAnsi" w:hAnsiTheme="minorHAnsi"/>
          <w:sz w:val="22"/>
          <w:szCs w:val="22"/>
        </w:rPr>
        <w:t>O</w:t>
      </w:r>
      <w:r w:rsidR="00B21D5E" w:rsidRPr="000C1045">
        <w:rPr>
          <w:rFonts w:asciiTheme="minorHAnsi" w:hAnsiTheme="minorHAnsi"/>
          <w:sz w:val="22"/>
          <w:szCs w:val="22"/>
        </w:rPr>
        <w:t>rthopédagogue</w:t>
      </w:r>
      <w:r w:rsidRPr="000C1045">
        <w:rPr>
          <w:rFonts w:asciiTheme="minorHAnsi" w:hAnsiTheme="minorHAnsi"/>
          <w:sz w:val="22"/>
          <w:szCs w:val="22"/>
        </w:rPr>
        <w:t xml:space="preserve"> et professeur à l'université de Louvain en Belgique</w:t>
      </w:r>
    </w:p>
    <w:p w:rsidR="003A4D64" w:rsidRPr="00082617" w:rsidRDefault="006430B1" w:rsidP="00D50F9D">
      <w:pPr>
        <w:pBdr>
          <w:bottom w:val="single" w:sz="4" w:space="1" w:color="auto"/>
        </w:pBdr>
        <w:rPr>
          <w:rFonts w:asciiTheme="minorHAnsi" w:hAnsiTheme="minorHAnsi"/>
          <w:b/>
          <w:color w:val="17365D" w:themeColor="text2" w:themeShade="BF"/>
          <w:sz w:val="22"/>
          <w:szCs w:val="22"/>
          <w:lang w:val="en-US"/>
        </w:rPr>
      </w:pPr>
      <w:proofErr w:type="spellStart"/>
      <w:r w:rsidRPr="00082617">
        <w:rPr>
          <w:rFonts w:asciiTheme="minorHAnsi" w:hAnsiTheme="minorHAnsi"/>
          <w:b/>
          <w:color w:val="17365D" w:themeColor="text2" w:themeShade="BF"/>
          <w:sz w:val="22"/>
          <w:szCs w:val="22"/>
          <w:lang w:val="en-US"/>
        </w:rPr>
        <w:t>Titre</w:t>
      </w:r>
      <w:proofErr w:type="spellEnd"/>
      <w:r w:rsidR="009611B0">
        <w:rPr>
          <w:rFonts w:asciiTheme="minorHAnsi" w:hAnsiTheme="minorHAnsi"/>
          <w:b/>
          <w:color w:val="17365D" w:themeColor="text2" w:themeShade="BF"/>
          <w:sz w:val="22"/>
          <w:szCs w:val="22"/>
          <w:lang w:val="en-US"/>
        </w:rPr>
        <w:t xml:space="preserve"> de </w:t>
      </w:r>
      <w:proofErr w:type="spellStart"/>
      <w:proofErr w:type="gramStart"/>
      <w:r w:rsidR="009611B0">
        <w:rPr>
          <w:rFonts w:asciiTheme="minorHAnsi" w:hAnsiTheme="minorHAnsi"/>
          <w:b/>
          <w:color w:val="17365D" w:themeColor="text2" w:themeShade="BF"/>
          <w:sz w:val="22"/>
          <w:szCs w:val="22"/>
          <w:lang w:val="en-US"/>
        </w:rPr>
        <w:t>l'</w:t>
      </w:r>
      <w:r w:rsidRPr="00082617">
        <w:rPr>
          <w:rFonts w:asciiTheme="minorHAnsi" w:hAnsiTheme="minorHAnsi"/>
          <w:b/>
          <w:color w:val="17365D" w:themeColor="text2" w:themeShade="BF"/>
          <w:sz w:val="22"/>
          <w:szCs w:val="22"/>
          <w:lang w:val="en-US"/>
        </w:rPr>
        <w:t>intervention</w:t>
      </w:r>
      <w:proofErr w:type="spellEnd"/>
      <w:r w:rsidRPr="00082617">
        <w:rPr>
          <w:rFonts w:asciiTheme="minorHAnsi" w:hAnsiTheme="minorHAnsi"/>
          <w:b/>
          <w:color w:val="17365D" w:themeColor="text2" w:themeShade="BF"/>
          <w:sz w:val="22"/>
          <w:szCs w:val="22"/>
          <w:lang w:val="en-US"/>
        </w:rPr>
        <w:t xml:space="preserve"> :</w:t>
      </w:r>
      <w:proofErr w:type="gramEnd"/>
      <w:r w:rsidRPr="00082617">
        <w:rPr>
          <w:rFonts w:asciiTheme="minorHAnsi" w:hAnsiTheme="minorHAnsi"/>
          <w:b/>
          <w:color w:val="17365D" w:themeColor="text2" w:themeShade="BF"/>
          <w:sz w:val="22"/>
          <w:szCs w:val="22"/>
          <w:lang w:val="en-US"/>
        </w:rPr>
        <w:t xml:space="preserve"> Evaluating Quality of Life in children with profound intellectual and multiple disabilities</w:t>
      </w:r>
    </w:p>
    <w:p w:rsidR="006C7C96" w:rsidRPr="006C7C96" w:rsidRDefault="004149A8" w:rsidP="00D50F9D">
      <w:pPr>
        <w:pBdr>
          <w:bottom w:val="single" w:sz="4" w:space="1" w:color="auto"/>
        </w:pBdr>
        <w:rPr>
          <w:rFonts w:asciiTheme="minorHAnsi" w:hAnsiTheme="minorHAnsi"/>
          <w:b/>
          <w:sz w:val="22"/>
          <w:szCs w:val="22"/>
        </w:rPr>
      </w:pPr>
      <w:r>
        <w:rPr>
          <w:rFonts w:asciiTheme="minorHAnsi" w:hAnsiTheme="minorHAnsi"/>
          <w:b/>
          <w:sz w:val="22"/>
          <w:szCs w:val="22"/>
        </w:rPr>
        <w:t>(</w:t>
      </w:r>
      <w:r w:rsidR="006C7C96" w:rsidRPr="006C7C96">
        <w:rPr>
          <w:rFonts w:asciiTheme="minorHAnsi" w:hAnsiTheme="minorHAnsi"/>
          <w:b/>
          <w:sz w:val="22"/>
          <w:szCs w:val="22"/>
        </w:rPr>
        <w:t>Intervention disponible en intégra</w:t>
      </w:r>
      <w:r w:rsidR="00215E05">
        <w:rPr>
          <w:rFonts w:asciiTheme="minorHAnsi" w:hAnsiTheme="minorHAnsi"/>
          <w:b/>
          <w:sz w:val="22"/>
          <w:szCs w:val="22"/>
        </w:rPr>
        <w:t xml:space="preserve">lité dans l'espace collaboratif </w:t>
      </w:r>
      <w:proofErr w:type="spellStart"/>
      <w:r w:rsidR="006C7C96" w:rsidRPr="006C7C96">
        <w:rPr>
          <w:rFonts w:asciiTheme="minorHAnsi" w:hAnsiTheme="minorHAnsi"/>
          <w:b/>
          <w:sz w:val="22"/>
          <w:szCs w:val="22"/>
        </w:rPr>
        <w:t>sharepoint</w:t>
      </w:r>
      <w:proofErr w:type="spellEnd"/>
      <w:r w:rsidR="006C7C96" w:rsidRPr="006C7C96">
        <w:rPr>
          <w:rFonts w:asciiTheme="minorHAnsi" w:hAnsiTheme="minorHAnsi"/>
          <w:b/>
          <w:sz w:val="22"/>
          <w:szCs w:val="22"/>
        </w:rPr>
        <w:t xml:space="preserve">) </w:t>
      </w:r>
    </w:p>
    <w:p w:rsidR="0036188E" w:rsidRPr="0036188E" w:rsidRDefault="0036188E" w:rsidP="00564EF4">
      <w:pPr>
        <w:spacing w:before="120"/>
        <w:rPr>
          <w:rFonts w:asciiTheme="minorHAnsi" w:hAnsiTheme="minorHAnsi"/>
          <w:sz w:val="22"/>
          <w:szCs w:val="22"/>
          <w:u w:val="single"/>
        </w:rPr>
      </w:pPr>
      <w:r w:rsidRPr="0036188E">
        <w:rPr>
          <w:rFonts w:asciiTheme="minorHAnsi" w:hAnsiTheme="minorHAnsi"/>
          <w:sz w:val="22"/>
          <w:szCs w:val="22"/>
          <w:u w:val="single"/>
        </w:rPr>
        <w:t>Généralités:</w:t>
      </w:r>
    </w:p>
    <w:p w:rsidR="00B03A76" w:rsidRPr="00B03A76" w:rsidRDefault="00B03A76" w:rsidP="00BA6D14">
      <w:pPr>
        <w:pStyle w:val="Paragraphedeliste"/>
        <w:numPr>
          <w:ilvl w:val="0"/>
          <w:numId w:val="16"/>
        </w:numPr>
        <w:spacing w:before="120"/>
        <w:ind w:left="714" w:hanging="357"/>
        <w:rPr>
          <w:rFonts w:asciiTheme="minorHAnsi" w:hAnsiTheme="minorHAnsi"/>
          <w:sz w:val="22"/>
          <w:szCs w:val="22"/>
        </w:rPr>
      </w:pPr>
      <w:r>
        <w:rPr>
          <w:rFonts w:asciiTheme="minorHAnsi" w:hAnsiTheme="minorHAnsi"/>
          <w:sz w:val="22"/>
          <w:szCs w:val="22"/>
        </w:rPr>
        <w:t>Qu'est-ce que la qualité de vie signifie pour les enfants polyhandicapés et leur famille?</w:t>
      </w:r>
    </w:p>
    <w:p w:rsidR="00B03A76" w:rsidRPr="00B03A76" w:rsidRDefault="00B03A76" w:rsidP="00BA6D14">
      <w:pPr>
        <w:pStyle w:val="Paragraphedeliste"/>
        <w:numPr>
          <w:ilvl w:val="0"/>
          <w:numId w:val="16"/>
        </w:numPr>
        <w:rPr>
          <w:rFonts w:asciiTheme="minorHAnsi" w:hAnsiTheme="minorHAnsi"/>
          <w:sz w:val="22"/>
          <w:szCs w:val="22"/>
        </w:rPr>
      </w:pPr>
      <w:r w:rsidRPr="00B03A76">
        <w:rPr>
          <w:rFonts w:asciiTheme="minorHAnsi" w:hAnsiTheme="minorHAnsi"/>
          <w:sz w:val="22"/>
          <w:szCs w:val="22"/>
        </w:rPr>
        <w:t xml:space="preserve">Concept de qualité de vie est assez général </w:t>
      </w:r>
    </w:p>
    <w:p w:rsidR="00B03A76" w:rsidRPr="00B03A76" w:rsidRDefault="00B03A76" w:rsidP="00BA6D14">
      <w:pPr>
        <w:pStyle w:val="Paragraphedeliste"/>
        <w:numPr>
          <w:ilvl w:val="0"/>
          <w:numId w:val="16"/>
        </w:numPr>
        <w:rPr>
          <w:rFonts w:asciiTheme="minorHAnsi" w:hAnsiTheme="minorHAnsi"/>
          <w:sz w:val="22"/>
          <w:szCs w:val="22"/>
        </w:rPr>
      </w:pPr>
      <w:r w:rsidRPr="00B03A76">
        <w:rPr>
          <w:rFonts w:asciiTheme="minorHAnsi" w:hAnsiTheme="minorHAnsi"/>
          <w:sz w:val="22"/>
          <w:szCs w:val="22"/>
        </w:rPr>
        <w:t xml:space="preserve">Comment </w:t>
      </w:r>
      <w:r>
        <w:rPr>
          <w:rFonts w:asciiTheme="minorHAnsi" w:hAnsiTheme="minorHAnsi"/>
          <w:sz w:val="22"/>
          <w:szCs w:val="22"/>
        </w:rPr>
        <w:t>peut-on évaluer ou mesurer</w:t>
      </w:r>
      <w:r w:rsidRPr="00B03A76">
        <w:rPr>
          <w:rFonts w:asciiTheme="minorHAnsi" w:hAnsiTheme="minorHAnsi"/>
          <w:sz w:val="22"/>
          <w:szCs w:val="22"/>
        </w:rPr>
        <w:t xml:space="preserve"> cette qualité de vie</w:t>
      </w:r>
      <w:r>
        <w:rPr>
          <w:rFonts w:asciiTheme="minorHAnsi" w:hAnsiTheme="minorHAnsi"/>
          <w:sz w:val="22"/>
          <w:szCs w:val="22"/>
        </w:rPr>
        <w:t>?</w:t>
      </w:r>
    </w:p>
    <w:p w:rsidR="00B03A76" w:rsidRPr="00B03A76" w:rsidRDefault="00B03A76" w:rsidP="00BA6D14">
      <w:pPr>
        <w:pStyle w:val="Paragraphedeliste"/>
        <w:numPr>
          <w:ilvl w:val="0"/>
          <w:numId w:val="16"/>
        </w:numPr>
        <w:rPr>
          <w:rFonts w:asciiTheme="minorHAnsi" w:hAnsiTheme="minorHAnsi"/>
          <w:sz w:val="22"/>
          <w:szCs w:val="22"/>
        </w:rPr>
      </w:pPr>
      <w:r w:rsidRPr="00B03A76">
        <w:rPr>
          <w:rFonts w:asciiTheme="minorHAnsi" w:hAnsiTheme="minorHAnsi"/>
          <w:sz w:val="22"/>
          <w:szCs w:val="22"/>
        </w:rPr>
        <w:t>Revue sur les études faîtes</w:t>
      </w:r>
      <w:r>
        <w:rPr>
          <w:rFonts w:asciiTheme="minorHAnsi" w:hAnsiTheme="minorHAnsi"/>
          <w:sz w:val="22"/>
          <w:szCs w:val="22"/>
        </w:rPr>
        <w:t xml:space="preserve"> (2005-2015)</w:t>
      </w:r>
      <w:r w:rsidRPr="00B03A76">
        <w:rPr>
          <w:rFonts w:asciiTheme="minorHAnsi" w:hAnsiTheme="minorHAnsi"/>
          <w:sz w:val="22"/>
          <w:szCs w:val="22"/>
        </w:rPr>
        <w:t xml:space="preserve"> : résultats les plus importants</w:t>
      </w:r>
    </w:p>
    <w:p w:rsidR="00B03A76" w:rsidRPr="00B03A76" w:rsidRDefault="00B03A76" w:rsidP="00BA6D14">
      <w:pPr>
        <w:pStyle w:val="Paragraphedeliste"/>
        <w:numPr>
          <w:ilvl w:val="0"/>
          <w:numId w:val="16"/>
        </w:numPr>
        <w:rPr>
          <w:rFonts w:asciiTheme="minorHAnsi" w:hAnsiTheme="minorHAnsi"/>
          <w:sz w:val="22"/>
          <w:szCs w:val="22"/>
        </w:rPr>
      </w:pPr>
      <w:r w:rsidRPr="00B03A76">
        <w:rPr>
          <w:rFonts w:asciiTheme="minorHAnsi" w:hAnsiTheme="minorHAnsi"/>
          <w:sz w:val="22"/>
          <w:szCs w:val="22"/>
        </w:rPr>
        <w:t xml:space="preserve">Rôle des </w:t>
      </w:r>
      <w:r>
        <w:rPr>
          <w:rFonts w:asciiTheme="minorHAnsi" w:hAnsiTheme="minorHAnsi"/>
          <w:sz w:val="22"/>
          <w:szCs w:val="22"/>
        </w:rPr>
        <w:t>enseignants, éducateurs, professionnels pour améliorer la qualité de vie des enfants polyhandicapés</w:t>
      </w:r>
    </w:p>
    <w:p w:rsidR="00017C58" w:rsidRDefault="00017C58" w:rsidP="00D32036">
      <w:pPr>
        <w:pStyle w:val="Paragraphedeliste"/>
        <w:jc w:val="both"/>
        <w:rPr>
          <w:rFonts w:asciiTheme="minorHAnsi" w:hAnsiTheme="minorHAnsi"/>
          <w:sz w:val="22"/>
          <w:szCs w:val="22"/>
        </w:rPr>
      </w:pPr>
    </w:p>
    <w:p w:rsidR="00D32036" w:rsidRPr="00FE7777" w:rsidRDefault="00017C58" w:rsidP="00017C58">
      <w:pPr>
        <w:pStyle w:val="Paragraphedeliste"/>
        <w:ind w:left="0"/>
        <w:jc w:val="both"/>
        <w:rPr>
          <w:rFonts w:ascii="Britannic Bold" w:hAnsi="Britannic Bold"/>
          <w:color w:val="C0504D" w:themeColor="accent2"/>
          <w:szCs w:val="22"/>
          <w:lang w:val="nl-BE"/>
        </w:rPr>
      </w:pPr>
      <w:r w:rsidRPr="00FE7777">
        <w:rPr>
          <w:rFonts w:ascii="Britannic Bold" w:hAnsi="Britannic Bold"/>
          <w:color w:val="C0504D" w:themeColor="accent2"/>
          <w:szCs w:val="22"/>
        </w:rPr>
        <w:t>Quelques recherches sur la qualité de vie des personnes polyhandicapées (enfants et adultes)</w:t>
      </w:r>
    </w:p>
    <w:p w:rsidR="00D32036" w:rsidRPr="00D32036" w:rsidRDefault="00D32036" w:rsidP="00017C58">
      <w:pPr>
        <w:pStyle w:val="Paragraphedeliste"/>
        <w:spacing w:before="120"/>
        <w:ind w:left="0"/>
        <w:contextualSpacing w:val="0"/>
        <w:jc w:val="both"/>
        <w:rPr>
          <w:rFonts w:asciiTheme="minorHAnsi" w:hAnsiTheme="minorHAnsi"/>
          <w:b/>
          <w:color w:val="00B0F0"/>
          <w:sz w:val="22"/>
          <w:szCs w:val="22"/>
          <w:lang w:val="nl-BE"/>
        </w:rPr>
      </w:pPr>
      <w:r w:rsidRPr="00D32036">
        <w:rPr>
          <w:rFonts w:asciiTheme="minorHAnsi" w:hAnsiTheme="minorHAnsi"/>
          <w:b/>
          <w:color w:val="00B0F0"/>
          <w:sz w:val="22"/>
          <w:szCs w:val="22"/>
          <w:lang w:val="nl-BE"/>
        </w:rPr>
        <w:t>QOL-PMD (Petry, Maes &amp; Vlaskamp, 2009)</w:t>
      </w:r>
    </w:p>
    <w:p w:rsidR="003A4D64" w:rsidRPr="0036188E" w:rsidRDefault="00B03A76" w:rsidP="00564EF4">
      <w:pPr>
        <w:spacing w:before="120"/>
        <w:jc w:val="both"/>
        <w:rPr>
          <w:rFonts w:asciiTheme="minorHAnsi" w:hAnsiTheme="minorHAnsi"/>
          <w:sz w:val="22"/>
          <w:szCs w:val="22"/>
          <w:u w:val="single"/>
        </w:rPr>
      </w:pPr>
      <w:r w:rsidRPr="0036188E">
        <w:rPr>
          <w:rFonts w:asciiTheme="minorHAnsi" w:hAnsiTheme="minorHAnsi"/>
          <w:sz w:val="22"/>
          <w:szCs w:val="22"/>
          <w:u w:val="single"/>
        </w:rPr>
        <w:t>La q</w:t>
      </w:r>
      <w:r w:rsidR="0035160B" w:rsidRPr="0036188E">
        <w:rPr>
          <w:rFonts w:asciiTheme="minorHAnsi" w:hAnsiTheme="minorHAnsi"/>
          <w:sz w:val="22"/>
          <w:szCs w:val="22"/>
          <w:u w:val="single"/>
        </w:rPr>
        <w:t>ualité de vie a 3 dimensions :</w:t>
      </w:r>
    </w:p>
    <w:p w:rsidR="0035160B" w:rsidRPr="009D3E7F" w:rsidRDefault="0035160B" w:rsidP="00BA6D14">
      <w:pPr>
        <w:pStyle w:val="Paragraphedeliste"/>
        <w:numPr>
          <w:ilvl w:val="0"/>
          <w:numId w:val="7"/>
        </w:numPr>
        <w:jc w:val="both"/>
        <w:rPr>
          <w:rFonts w:asciiTheme="minorHAnsi" w:hAnsiTheme="minorHAnsi"/>
          <w:sz w:val="22"/>
          <w:szCs w:val="22"/>
        </w:rPr>
      </w:pPr>
      <w:r w:rsidRPr="009D3E7F">
        <w:rPr>
          <w:rFonts w:asciiTheme="minorHAnsi" w:hAnsiTheme="minorHAnsi"/>
          <w:sz w:val="22"/>
          <w:szCs w:val="22"/>
        </w:rPr>
        <w:t xml:space="preserve">Bien être sur le plan matériel </w:t>
      </w:r>
      <w:r w:rsidR="0036188E">
        <w:rPr>
          <w:rFonts w:asciiTheme="minorHAnsi" w:hAnsiTheme="minorHAnsi"/>
          <w:sz w:val="22"/>
          <w:szCs w:val="22"/>
        </w:rPr>
        <w:t xml:space="preserve">(lieu de vie, aides techniques etc.) </w:t>
      </w:r>
      <w:r w:rsidRPr="009D3E7F">
        <w:rPr>
          <w:rFonts w:asciiTheme="minorHAnsi" w:hAnsiTheme="minorHAnsi"/>
          <w:sz w:val="22"/>
          <w:szCs w:val="22"/>
        </w:rPr>
        <w:t xml:space="preserve">émotionnel </w:t>
      </w:r>
      <w:r w:rsidR="0036188E">
        <w:rPr>
          <w:rFonts w:asciiTheme="minorHAnsi" w:hAnsiTheme="minorHAnsi"/>
          <w:sz w:val="22"/>
          <w:szCs w:val="22"/>
        </w:rPr>
        <w:t xml:space="preserve"> (santé psychique, vie émotionnelle) </w:t>
      </w:r>
      <w:r w:rsidRPr="009D3E7F">
        <w:rPr>
          <w:rFonts w:asciiTheme="minorHAnsi" w:hAnsiTheme="minorHAnsi"/>
          <w:sz w:val="22"/>
          <w:szCs w:val="22"/>
        </w:rPr>
        <w:t>et physique</w:t>
      </w:r>
      <w:r w:rsidR="0036188E">
        <w:rPr>
          <w:rFonts w:asciiTheme="minorHAnsi" w:hAnsiTheme="minorHAnsi"/>
          <w:sz w:val="22"/>
          <w:szCs w:val="22"/>
        </w:rPr>
        <w:t xml:space="preserve"> (santé physique)</w:t>
      </w:r>
    </w:p>
    <w:p w:rsidR="003A4D64" w:rsidRPr="009D3E7F" w:rsidRDefault="009D3E7F" w:rsidP="00BA6D14">
      <w:pPr>
        <w:pStyle w:val="Paragraphedeliste"/>
        <w:numPr>
          <w:ilvl w:val="0"/>
          <w:numId w:val="7"/>
        </w:numPr>
        <w:jc w:val="both"/>
        <w:rPr>
          <w:rFonts w:asciiTheme="minorHAnsi" w:hAnsiTheme="minorHAnsi"/>
          <w:sz w:val="22"/>
          <w:szCs w:val="22"/>
        </w:rPr>
      </w:pPr>
      <w:r w:rsidRPr="009D3E7F">
        <w:rPr>
          <w:rFonts w:asciiTheme="minorHAnsi" w:hAnsiTheme="minorHAnsi"/>
          <w:sz w:val="22"/>
          <w:szCs w:val="22"/>
        </w:rPr>
        <w:t xml:space="preserve">Développement personnel et </w:t>
      </w:r>
      <w:r w:rsidR="0045044C" w:rsidRPr="009D3E7F">
        <w:rPr>
          <w:rFonts w:asciiTheme="minorHAnsi" w:hAnsiTheme="minorHAnsi"/>
          <w:sz w:val="22"/>
          <w:szCs w:val="22"/>
        </w:rPr>
        <w:t>autonomie</w:t>
      </w:r>
      <w:r w:rsidRPr="009D3E7F">
        <w:rPr>
          <w:rFonts w:asciiTheme="minorHAnsi" w:hAnsiTheme="minorHAnsi"/>
          <w:sz w:val="22"/>
          <w:szCs w:val="22"/>
        </w:rPr>
        <w:t> : autodétermination</w:t>
      </w:r>
    </w:p>
    <w:p w:rsidR="009D3E7F" w:rsidRPr="009D3E7F" w:rsidRDefault="009D3E7F" w:rsidP="00BA6D14">
      <w:pPr>
        <w:pStyle w:val="Paragraphedeliste"/>
        <w:numPr>
          <w:ilvl w:val="0"/>
          <w:numId w:val="7"/>
        </w:numPr>
        <w:jc w:val="both"/>
        <w:rPr>
          <w:rFonts w:asciiTheme="minorHAnsi" w:hAnsiTheme="minorHAnsi"/>
          <w:sz w:val="22"/>
          <w:szCs w:val="22"/>
        </w:rPr>
      </w:pPr>
      <w:r w:rsidRPr="009D3E7F">
        <w:rPr>
          <w:rFonts w:asciiTheme="minorHAnsi" w:hAnsiTheme="minorHAnsi"/>
          <w:sz w:val="22"/>
          <w:szCs w:val="22"/>
        </w:rPr>
        <w:t>Participation</w:t>
      </w:r>
      <w:r w:rsidR="0036188E">
        <w:rPr>
          <w:rFonts w:asciiTheme="minorHAnsi" w:hAnsiTheme="minorHAnsi"/>
          <w:sz w:val="22"/>
          <w:szCs w:val="22"/>
        </w:rPr>
        <w:t xml:space="preserve"> sociale et droits</w:t>
      </w:r>
    </w:p>
    <w:p w:rsidR="00C0051A" w:rsidRDefault="0036188E" w:rsidP="00564EF4">
      <w:pPr>
        <w:spacing w:before="120"/>
        <w:jc w:val="both"/>
        <w:rPr>
          <w:rFonts w:asciiTheme="minorHAnsi" w:hAnsiTheme="minorHAnsi"/>
          <w:sz w:val="22"/>
          <w:szCs w:val="22"/>
        </w:rPr>
      </w:pPr>
      <w:r>
        <w:rPr>
          <w:rFonts w:asciiTheme="minorHAnsi" w:hAnsiTheme="minorHAnsi"/>
          <w:sz w:val="22"/>
          <w:szCs w:val="22"/>
        </w:rPr>
        <w:t xml:space="preserve">Elle est évaluée </w:t>
      </w:r>
      <w:r w:rsidR="00D067F6">
        <w:rPr>
          <w:rFonts w:asciiTheme="minorHAnsi" w:hAnsiTheme="minorHAnsi"/>
          <w:sz w:val="22"/>
          <w:szCs w:val="22"/>
        </w:rPr>
        <w:t xml:space="preserve">d’une perspective subjective </w:t>
      </w:r>
      <w:r w:rsidR="00181B1B">
        <w:rPr>
          <w:rFonts w:asciiTheme="minorHAnsi" w:hAnsiTheme="minorHAnsi"/>
          <w:sz w:val="22"/>
          <w:szCs w:val="22"/>
        </w:rPr>
        <w:t xml:space="preserve">(personne elle-même) </w:t>
      </w:r>
      <w:r w:rsidR="00D067F6">
        <w:rPr>
          <w:rFonts w:asciiTheme="minorHAnsi" w:hAnsiTheme="minorHAnsi"/>
          <w:sz w:val="22"/>
          <w:szCs w:val="22"/>
        </w:rPr>
        <w:t>et objective</w:t>
      </w:r>
      <w:r w:rsidR="00C0051A">
        <w:rPr>
          <w:rFonts w:asciiTheme="minorHAnsi" w:hAnsiTheme="minorHAnsi"/>
          <w:sz w:val="22"/>
          <w:szCs w:val="22"/>
        </w:rPr>
        <w:t xml:space="preserve"> </w:t>
      </w:r>
      <w:r w:rsidR="00181B1B">
        <w:rPr>
          <w:rFonts w:asciiTheme="minorHAnsi" w:hAnsiTheme="minorHAnsi"/>
          <w:sz w:val="22"/>
          <w:szCs w:val="22"/>
        </w:rPr>
        <w:t xml:space="preserve">(indications physiques : bonne santé etc.). </w:t>
      </w:r>
      <w:r w:rsidR="00C0051A">
        <w:rPr>
          <w:rFonts w:asciiTheme="minorHAnsi" w:hAnsiTheme="minorHAnsi"/>
          <w:sz w:val="22"/>
          <w:szCs w:val="22"/>
        </w:rPr>
        <w:t xml:space="preserve">Ces deux </w:t>
      </w:r>
      <w:r w:rsidR="00181B1B">
        <w:rPr>
          <w:rFonts w:asciiTheme="minorHAnsi" w:hAnsiTheme="minorHAnsi"/>
          <w:sz w:val="22"/>
          <w:szCs w:val="22"/>
        </w:rPr>
        <w:t xml:space="preserve">aspects  </w:t>
      </w:r>
      <w:r w:rsidR="00C0051A">
        <w:rPr>
          <w:rFonts w:asciiTheme="minorHAnsi" w:hAnsiTheme="minorHAnsi"/>
          <w:sz w:val="22"/>
          <w:szCs w:val="22"/>
        </w:rPr>
        <w:t xml:space="preserve">sont nécessaires pour avoir </w:t>
      </w:r>
      <w:r w:rsidR="00181B1B">
        <w:rPr>
          <w:rFonts w:asciiTheme="minorHAnsi" w:hAnsiTheme="minorHAnsi"/>
          <w:sz w:val="22"/>
          <w:szCs w:val="22"/>
        </w:rPr>
        <w:t>une bonne évaluation de</w:t>
      </w:r>
      <w:r w:rsidR="00C0051A">
        <w:rPr>
          <w:rFonts w:asciiTheme="minorHAnsi" w:hAnsiTheme="minorHAnsi"/>
          <w:sz w:val="22"/>
          <w:szCs w:val="22"/>
        </w:rPr>
        <w:t xml:space="preserve"> la qualité de vie des personnes</w:t>
      </w:r>
    </w:p>
    <w:p w:rsidR="001715A2" w:rsidRPr="00FE2ED4" w:rsidRDefault="00FE2ED4" w:rsidP="00BA6D14">
      <w:pPr>
        <w:pStyle w:val="Paragraphedeliste"/>
        <w:numPr>
          <w:ilvl w:val="0"/>
          <w:numId w:val="17"/>
        </w:numPr>
        <w:spacing w:before="120"/>
        <w:ind w:left="714" w:hanging="357"/>
        <w:jc w:val="both"/>
        <w:rPr>
          <w:rFonts w:asciiTheme="minorHAnsi" w:hAnsiTheme="minorHAnsi"/>
          <w:sz w:val="22"/>
          <w:szCs w:val="22"/>
          <w:u w:val="single"/>
        </w:rPr>
      </w:pPr>
      <w:r>
        <w:rPr>
          <w:rFonts w:asciiTheme="minorHAnsi" w:hAnsiTheme="minorHAnsi"/>
          <w:sz w:val="22"/>
          <w:szCs w:val="22"/>
          <w:u w:val="single"/>
        </w:rPr>
        <w:t>Evaluation par la p</w:t>
      </w:r>
      <w:r w:rsidR="001715A2" w:rsidRPr="00FE2ED4">
        <w:rPr>
          <w:rFonts w:asciiTheme="minorHAnsi" w:hAnsiTheme="minorHAnsi"/>
          <w:sz w:val="22"/>
          <w:szCs w:val="22"/>
          <w:u w:val="single"/>
        </w:rPr>
        <w:t>erspective objective :</w:t>
      </w:r>
    </w:p>
    <w:p w:rsidR="002066C0" w:rsidRDefault="008B178C" w:rsidP="00FE2ED4">
      <w:pPr>
        <w:spacing w:before="120"/>
        <w:jc w:val="both"/>
        <w:rPr>
          <w:rFonts w:asciiTheme="minorHAnsi" w:hAnsiTheme="minorHAnsi"/>
          <w:sz w:val="22"/>
          <w:szCs w:val="22"/>
        </w:rPr>
      </w:pPr>
      <w:r>
        <w:rPr>
          <w:rFonts w:asciiTheme="minorHAnsi" w:hAnsiTheme="minorHAnsi"/>
          <w:sz w:val="22"/>
          <w:szCs w:val="22"/>
        </w:rPr>
        <w:t>Les</w:t>
      </w:r>
      <w:r w:rsidR="001715A2">
        <w:rPr>
          <w:rFonts w:asciiTheme="minorHAnsi" w:hAnsiTheme="minorHAnsi"/>
          <w:sz w:val="22"/>
          <w:szCs w:val="22"/>
        </w:rPr>
        <w:t xml:space="preserve"> questionnaires </w:t>
      </w:r>
      <w:r>
        <w:rPr>
          <w:rFonts w:asciiTheme="minorHAnsi" w:hAnsiTheme="minorHAnsi"/>
          <w:sz w:val="22"/>
          <w:szCs w:val="22"/>
        </w:rPr>
        <w:t xml:space="preserve">sont </w:t>
      </w:r>
      <w:r w:rsidR="001715A2">
        <w:rPr>
          <w:rFonts w:asciiTheme="minorHAnsi" w:hAnsiTheme="minorHAnsi"/>
          <w:sz w:val="22"/>
          <w:szCs w:val="22"/>
        </w:rPr>
        <w:t>remplis par des personnes connaissant très bien la personne polyhandicapée</w:t>
      </w:r>
      <w:r w:rsidR="002066C0">
        <w:rPr>
          <w:rFonts w:asciiTheme="minorHAnsi" w:hAnsiTheme="minorHAnsi"/>
          <w:sz w:val="22"/>
          <w:szCs w:val="22"/>
        </w:rPr>
        <w:t>.</w:t>
      </w:r>
    </w:p>
    <w:p w:rsidR="00C0051A" w:rsidRPr="008B178C" w:rsidRDefault="002066C0" w:rsidP="00BA6D14">
      <w:pPr>
        <w:pStyle w:val="Paragraphedeliste"/>
        <w:numPr>
          <w:ilvl w:val="0"/>
          <w:numId w:val="11"/>
        </w:numPr>
        <w:jc w:val="both"/>
        <w:rPr>
          <w:rFonts w:asciiTheme="minorHAnsi" w:hAnsiTheme="minorHAnsi"/>
          <w:sz w:val="22"/>
          <w:szCs w:val="22"/>
        </w:rPr>
      </w:pPr>
      <w:r w:rsidRPr="008B178C">
        <w:rPr>
          <w:rFonts w:asciiTheme="minorHAnsi" w:hAnsiTheme="minorHAnsi"/>
          <w:sz w:val="22"/>
          <w:szCs w:val="22"/>
        </w:rPr>
        <w:t xml:space="preserve">Choix de </w:t>
      </w:r>
      <w:r w:rsidR="00B014A8" w:rsidRPr="008B178C">
        <w:rPr>
          <w:rFonts w:asciiTheme="minorHAnsi" w:hAnsiTheme="minorHAnsi"/>
          <w:sz w:val="22"/>
          <w:szCs w:val="22"/>
        </w:rPr>
        <w:t>3 personnes</w:t>
      </w:r>
      <w:r w:rsidR="001715A2" w:rsidRPr="008B178C">
        <w:rPr>
          <w:rFonts w:asciiTheme="minorHAnsi" w:hAnsiTheme="minorHAnsi"/>
          <w:sz w:val="22"/>
          <w:szCs w:val="22"/>
        </w:rPr>
        <w:t xml:space="preserve"> (</w:t>
      </w:r>
      <w:r w:rsidRPr="008B178C">
        <w:rPr>
          <w:rFonts w:asciiTheme="minorHAnsi" w:hAnsiTheme="minorHAnsi"/>
          <w:sz w:val="22"/>
          <w:szCs w:val="22"/>
        </w:rPr>
        <w:t>un éducateur</w:t>
      </w:r>
      <w:r w:rsidR="00564EF4" w:rsidRPr="008B178C">
        <w:rPr>
          <w:rFonts w:asciiTheme="minorHAnsi" w:hAnsiTheme="minorHAnsi"/>
          <w:sz w:val="22"/>
          <w:szCs w:val="22"/>
        </w:rPr>
        <w:t xml:space="preserve"> (école, personnel médico-social)</w:t>
      </w:r>
      <w:r w:rsidR="001715A2" w:rsidRPr="008B178C">
        <w:rPr>
          <w:rFonts w:asciiTheme="minorHAnsi" w:hAnsiTheme="minorHAnsi"/>
          <w:sz w:val="22"/>
          <w:szCs w:val="22"/>
        </w:rPr>
        <w:t>,</w:t>
      </w:r>
      <w:r w:rsidRPr="008B178C">
        <w:rPr>
          <w:rFonts w:asciiTheme="minorHAnsi" w:hAnsiTheme="minorHAnsi"/>
          <w:sz w:val="22"/>
          <w:szCs w:val="22"/>
        </w:rPr>
        <w:t xml:space="preserve"> un membre de la famille et un personnel </w:t>
      </w:r>
      <w:r w:rsidR="00F46C3F">
        <w:rPr>
          <w:rFonts w:asciiTheme="minorHAnsi" w:hAnsiTheme="minorHAnsi"/>
          <w:sz w:val="22"/>
          <w:szCs w:val="22"/>
        </w:rPr>
        <w:t>de l'équipe</w:t>
      </w:r>
      <w:r w:rsidRPr="008B178C">
        <w:rPr>
          <w:rFonts w:asciiTheme="minorHAnsi" w:hAnsiTheme="minorHAnsi"/>
          <w:sz w:val="22"/>
          <w:szCs w:val="22"/>
        </w:rPr>
        <w:t xml:space="preserve"> un peu moins impliqué</w:t>
      </w:r>
      <w:r w:rsidR="00564EF4" w:rsidRPr="008B178C">
        <w:rPr>
          <w:rFonts w:asciiTheme="minorHAnsi" w:hAnsiTheme="minorHAnsi"/>
          <w:sz w:val="22"/>
          <w:szCs w:val="22"/>
        </w:rPr>
        <w:t xml:space="preserve"> (psychologue, thérapeute</w:t>
      </w:r>
      <w:r w:rsidR="001715A2" w:rsidRPr="008B178C">
        <w:rPr>
          <w:rFonts w:asciiTheme="minorHAnsi" w:hAnsiTheme="minorHAnsi"/>
          <w:sz w:val="22"/>
          <w:szCs w:val="22"/>
        </w:rPr>
        <w:t>)</w:t>
      </w:r>
      <w:r w:rsidRPr="008B178C">
        <w:rPr>
          <w:rFonts w:asciiTheme="minorHAnsi" w:hAnsiTheme="minorHAnsi"/>
          <w:sz w:val="22"/>
          <w:szCs w:val="22"/>
        </w:rPr>
        <w:t xml:space="preserve"> pour remplir séparément le questionnaire =&gt; </w:t>
      </w:r>
      <w:r w:rsidR="00246EDC" w:rsidRPr="008B178C">
        <w:rPr>
          <w:rFonts w:asciiTheme="minorHAnsi" w:hAnsiTheme="minorHAnsi"/>
          <w:sz w:val="22"/>
          <w:szCs w:val="22"/>
        </w:rPr>
        <w:t xml:space="preserve"> </w:t>
      </w:r>
      <w:r w:rsidR="008B178C" w:rsidRPr="008B178C">
        <w:rPr>
          <w:rFonts w:asciiTheme="minorHAnsi" w:hAnsiTheme="minorHAnsi"/>
          <w:sz w:val="22"/>
          <w:szCs w:val="22"/>
        </w:rPr>
        <w:t>éléments factuels et pas subjectif</w:t>
      </w:r>
      <w:r w:rsidR="00246EDC" w:rsidRPr="008B178C">
        <w:rPr>
          <w:rFonts w:asciiTheme="minorHAnsi" w:hAnsiTheme="minorHAnsi"/>
          <w:sz w:val="22"/>
          <w:szCs w:val="22"/>
        </w:rPr>
        <w:t>s</w:t>
      </w:r>
    </w:p>
    <w:p w:rsidR="00202874" w:rsidRDefault="008B178C" w:rsidP="00BA6D14">
      <w:pPr>
        <w:pStyle w:val="Paragraphedeliste"/>
        <w:numPr>
          <w:ilvl w:val="0"/>
          <w:numId w:val="11"/>
        </w:numPr>
        <w:jc w:val="both"/>
        <w:rPr>
          <w:rFonts w:asciiTheme="minorHAnsi" w:hAnsiTheme="minorHAnsi"/>
          <w:sz w:val="22"/>
          <w:szCs w:val="22"/>
        </w:rPr>
      </w:pPr>
      <w:r>
        <w:rPr>
          <w:rFonts w:asciiTheme="minorHAnsi" w:hAnsiTheme="minorHAnsi"/>
          <w:sz w:val="22"/>
          <w:szCs w:val="22"/>
        </w:rPr>
        <w:t>Rassemblement des</w:t>
      </w:r>
      <w:r w:rsidR="00B014A8">
        <w:rPr>
          <w:rFonts w:asciiTheme="minorHAnsi" w:hAnsiTheme="minorHAnsi"/>
          <w:sz w:val="22"/>
          <w:szCs w:val="22"/>
        </w:rPr>
        <w:t xml:space="preserve"> résultats et résumé</w:t>
      </w:r>
      <w:r w:rsidR="002066C0">
        <w:rPr>
          <w:rFonts w:asciiTheme="minorHAnsi" w:hAnsiTheme="minorHAnsi"/>
          <w:sz w:val="22"/>
          <w:szCs w:val="22"/>
        </w:rPr>
        <w:t xml:space="preserve"> : analyse quantitative et qualitative</w:t>
      </w:r>
    </w:p>
    <w:p w:rsidR="00202874" w:rsidRDefault="002066C0" w:rsidP="00BA6D14">
      <w:pPr>
        <w:pStyle w:val="Paragraphedeliste"/>
        <w:numPr>
          <w:ilvl w:val="0"/>
          <w:numId w:val="11"/>
        </w:numPr>
        <w:jc w:val="both"/>
        <w:rPr>
          <w:rFonts w:asciiTheme="minorHAnsi" w:hAnsiTheme="minorHAnsi"/>
          <w:sz w:val="22"/>
          <w:szCs w:val="22"/>
        </w:rPr>
      </w:pPr>
      <w:r w:rsidRPr="00EF76F3">
        <w:rPr>
          <w:rFonts w:asciiTheme="minorHAnsi" w:hAnsiTheme="minorHAnsi"/>
          <w:sz w:val="22"/>
          <w:szCs w:val="22"/>
        </w:rPr>
        <w:t>Discussion</w:t>
      </w:r>
      <w:r w:rsidR="00B014A8" w:rsidRPr="00EF76F3">
        <w:rPr>
          <w:rFonts w:asciiTheme="minorHAnsi" w:hAnsiTheme="minorHAnsi"/>
          <w:sz w:val="22"/>
          <w:szCs w:val="22"/>
        </w:rPr>
        <w:t xml:space="preserve"> des scores et des résultats des scores, des écarts </w:t>
      </w:r>
      <w:proofErr w:type="spellStart"/>
      <w:r w:rsidR="00B014A8" w:rsidRPr="00EF76F3">
        <w:rPr>
          <w:rFonts w:asciiTheme="minorHAnsi" w:hAnsiTheme="minorHAnsi"/>
          <w:sz w:val="22"/>
          <w:szCs w:val="22"/>
        </w:rPr>
        <w:t>etc</w:t>
      </w:r>
      <w:proofErr w:type="spellEnd"/>
      <w:r w:rsidRPr="00EF76F3">
        <w:rPr>
          <w:rFonts w:asciiTheme="minorHAnsi" w:hAnsiTheme="minorHAnsi"/>
          <w:sz w:val="22"/>
          <w:szCs w:val="22"/>
        </w:rPr>
        <w:t xml:space="preserve"> avec les 3 personnes qui ont rempli le questionnaire et le coordinateur </w:t>
      </w:r>
      <w:r w:rsidR="00193485" w:rsidRPr="00EF76F3">
        <w:rPr>
          <w:rFonts w:asciiTheme="minorHAnsi" w:hAnsiTheme="minorHAnsi"/>
          <w:sz w:val="22"/>
          <w:szCs w:val="22"/>
        </w:rPr>
        <w:t>puis</w:t>
      </w:r>
      <w:r w:rsidRPr="00EF76F3">
        <w:rPr>
          <w:rFonts w:asciiTheme="minorHAnsi" w:hAnsiTheme="minorHAnsi"/>
          <w:sz w:val="22"/>
          <w:szCs w:val="22"/>
        </w:rPr>
        <w:t xml:space="preserve"> choix des </w:t>
      </w:r>
      <w:r w:rsidR="00193485" w:rsidRPr="00EF76F3">
        <w:rPr>
          <w:rFonts w:asciiTheme="minorHAnsi" w:hAnsiTheme="minorHAnsi"/>
          <w:sz w:val="22"/>
          <w:szCs w:val="22"/>
        </w:rPr>
        <w:t>actions</w:t>
      </w:r>
      <w:r w:rsidRPr="00EF76F3">
        <w:rPr>
          <w:rFonts w:asciiTheme="minorHAnsi" w:hAnsiTheme="minorHAnsi"/>
          <w:sz w:val="22"/>
          <w:szCs w:val="22"/>
        </w:rPr>
        <w:t xml:space="preserve"> à mettre en place pour améliorer la qualité de vie de la personne</w:t>
      </w:r>
    </w:p>
    <w:p w:rsidR="002066C0" w:rsidRDefault="008C025F" w:rsidP="00202874">
      <w:pPr>
        <w:jc w:val="both"/>
        <w:rPr>
          <w:rFonts w:asciiTheme="minorHAnsi" w:hAnsiTheme="minorHAnsi"/>
          <w:sz w:val="22"/>
          <w:szCs w:val="22"/>
        </w:rPr>
      </w:pPr>
      <w:r>
        <w:rPr>
          <w:rFonts w:asciiTheme="minorHAnsi" w:hAnsiTheme="minorHAnsi"/>
          <w:noProof/>
          <w:sz w:val="22"/>
          <w:szCs w:val="22"/>
        </w:rPr>
        <w:drawing>
          <wp:inline distT="0" distB="0" distL="0" distR="0" wp14:anchorId="4BBBC17A" wp14:editId="7CFA47EC">
            <wp:extent cx="5455130" cy="2524125"/>
            <wp:effectExtent l="323850" t="323850" r="317500" b="3143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55130" cy="2524125"/>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inline>
        </w:drawing>
      </w:r>
    </w:p>
    <w:p w:rsidR="008C025F" w:rsidRPr="00583E2B" w:rsidRDefault="002C7746" w:rsidP="00BA6D14">
      <w:pPr>
        <w:pStyle w:val="Paragraphedeliste"/>
        <w:numPr>
          <w:ilvl w:val="0"/>
          <w:numId w:val="17"/>
        </w:numPr>
        <w:jc w:val="both"/>
        <w:rPr>
          <w:rFonts w:asciiTheme="minorHAnsi" w:hAnsiTheme="minorHAnsi"/>
          <w:sz w:val="22"/>
          <w:szCs w:val="22"/>
          <w:u w:val="single"/>
        </w:rPr>
      </w:pPr>
      <w:r w:rsidRPr="00583E2B">
        <w:rPr>
          <w:rFonts w:asciiTheme="minorHAnsi" w:hAnsiTheme="minorHAnsi"/>
          <w:sz w:val="22"/>
          <w:szCs w:val="22"/>
          <w:u w:val="single"/>
        </w:rPr>
        <w:lastRenderedPageBreak/>
        <w:t>Résultat</w:t>
      </w:r>
      <w:r w:rsidR="00583E2B" w:rsidRPr="00583E2B">
        <w:rPr>
          <w:rFonts w:asciiTheme="minorHAnsi" w:hAnsiTheme="minorHAnsi"/>
          <w:sz w:val="22"/>
          <w:szCs w:val="22"/>
          <w:u w:val="single"/>
        </w:rPr>
        <w:t>s</w:t>
      </w:r>
      <w:r w:rsidRPr="00583E2B">
        <w:rPr>
          <w:rFonts w:asciiTheme="minorHAnsi" w:hAnsiTheme="minorHAnsi"/>
          <w:sz w:val="22"/>
          <w:szCs w:val="22"/>
          <w:u w:val="single"/>
        </w:rPr>
        <w:t>:</w:t>
      </w:r>
    </w:p>
    <w:p w:rsidR="002C7746" w:rsidRDefault="002C7746" w:rsidP="00215E05">
      <w:pPr>
        <w:spacing w:before="120"/>
        <w:jc w:val="both"/>
        <w:rPr>
          <w:rFonts w:asciiTheme="minorHAnsi" w:hAnsiTheme="minorHAnsi"/>
          <w:sz w:val="22"/>
          <w:szCs w:val="22"/>
        </w:rPr>
      </w:pPr>
      <w:r>
        <w:rPr>
          <w:rFonts w:asciiTheme="minorHAnsi" w:hAnsiTheme="minorHAnsi"/>
          <w:sz w:val="22"/>
          <w:szCs w:val="22"/>
        </w:rPr>
        <w:t xml:space="preserve">Le </w:t>
      </w:r>
      <w:r w:rsidR="00583E2B">
        <w:rPr>
          <w:rFonts w:asciiTheme="minorHAnsi" w:hAnsiTheme="minorHAnsi"/>
          <w:sz w:val="22"/>
          <w:szCs w:val="22"/>
        </w:rPr>
        <w:t>thérapeute</w:t>
      </w:r>
      <w:r>
        <w:rPr>
          <w:rFonts w:asciiTheme="minorHAnsi" w:hAnsiTheme="minorHAnsi"/>
          <w:sz w:val="22"/>
          <w:szCs w:val="22"/>
        </w:rPr>
        <w:t xml:space="preserve"> a </w:t>
      </w:r>
      <w:r w:rsidR="00583E2B">
        <w:rPr>
          <w:rFonts w:asciiTheme="minorHAnsi" w:hAnsiTheme="minorHAnsi"/>
          <w:sz w:val="22"/>
          <w:szCs w:val="22"/>
        </w:rPr>
        <w:t>donné</w:t>
      </w:r>
      <w:r>
        <w:rPr>
          <w:rFonts w:asciiTheme="minorHAnsi" w:hAnsiTheme="minorHAnsi"/>
          <w:sz w:val="22"/>
          <w:szCs w:val="22"/>
        </w:rPr>
        <w:t xml:space="preserve"> un chiffre plus </w:t>
      </w:r>
      <w:r w:rsidR="00F46C3F">
        <w:rPr>
          <w:rFonts w:asciiTheme="minorHAnsi" w:hAnsiTheme="minorHAnsi"/>
          <w:sz w:val="22"/>
          <w:szCs w:val="22"/>
        </w:rPr>
        <w:t>élevé</w:t>
      </w:r>
      <w:r>
        <w:rPr>
          <w:rFonts w:asciiTheme="minorHAnsi" w:hAnsiTheme="minorHAnsi"/>
          <w:sz w:val="22"/>
          <w:szCs w:val="22"/>
        </w:rPr>
        <w:t xml:space="preserve"> que </w:t>
      </w:r>
      <w:r w:rsidR="00215E05">
        <w:rPr>
          <w:rFonts w:asciiTheme="minorHAnsi" w:hAnsiTheme="minorHAnsi"/>
          <w:sz w:val="22"/>
          <w:szCs w:val="22"/>
        </w:rPr>
        <w:t xml:space="preserve">le parent et l'accompagnateur, cela ouvre un début d'une discussion. </w:t>
      </w:r>
      <w:r>
        <w:rPr>
          <w:rFonts w:asciiTheme="minorHAnsi" w:hAnsiTheme="minorHAnsi"/>
          <w:sz w:val="22"/>
          <w:szCs w:val="22"/>
        </w:rPr>
        <w:t>Les points de vue des parents, des thérapeutes et éducateur sont différents</w:t>
      </w:r>
    </w:p>
    <w:p w:rsidR="00583E2B" w:rsidRPr="00583E2B" w:rsidRDefault="00583E2B" w:rsidP="006C4F2D">
      <w:pPr>
        <w:pStyle w:val="Paragraphedeliste"/>
        <w:numPr>
          <w:ilvl w:val="0"/>
          <w:numId w:val="18"/>
        </w:numPr>
        <w:spacing w:before="120"/>
        <w:ind w:left="714" w:hanging="357"/>
        <w:contextualSpacing w:val="0"/>
        <w:jc w:val="both"/>
        <w:rPr>
          <w:rFonts w:asciiTheme="minorHAnsi" w:hAnsiTheme="minorHAnsi"/>
          <w:sz w:val="22"/>
          <w:szCs w:val="22"/>
        </w:rPr>
      </w:pPr>
      <w:r>
        <w:rPr>
          <w:rFonts w:asciiTheme="minorHAnsi" w:hAnsiTheme="minorHAnsi"/>
          <w:sz w:val="22"/>
          <w:szCs w:val="22"/>
        </w:rPr>
        <w:t xml:space="preserve">Dans le cadre du besoin d'aide des personnes dépendantes vivant à domicile : s'exprimer à la place de la personne elle-même peut distendre cette perspective. Plus on s'éloigne de la personne dépendante (aidant, travailleur sociale, gériatre) plus il y a </w:t>
      </w:r>
      <w:r w:rsidR="00C81266">
        <w:rPr>
          <w:rFonts w:asciiTheme="minorHAnsi" w:hAnsiTheme="minorHAnsi"/>
          <w:sz w:val="22"/>
          <w:szCs w:val="22"/>
        </w:rPr>
        <w:t>une</w:t>
      </w:r>
      <w:r>
        <w:rPr>
          <w:rFonts w:asciiTheme="minorHAnsi" w:hAnsiTheme="minorHAnsi"/>
          <w:sz w:val="22"/>
          <w:szCs w:val="22"/>
        </w:rPr>
        <w:t xml:space="preserve"> tendance soit à la surestimation de l'autonomie par le personnel de santé soit une sous-estimation </w:t>
      </w:r>
      <w:r w:rsidR="00F46C3F">
        <w:rPr>
          <w:rFonts w:asciiTheme="minorHAnsi" w:hAnsiTheme="minorHAnsi"/>
          <w:sz w:val="22"/>
          <w:szCs w:val="22"/>
        </w:rPr>
        <w:t>par</w:t>
      </w:r>
      <w:r>
        <w:rPr>
          <w:rFonts w:asciiTheme="minorHAnsi" w:hAnsiTheme="minorHAnsi"/>
          <w:sz w:val="22"/>
          <w:szCs w:val="22"/>
        </w:rPr>
        <w:t xml:space="preserve"> la personne de ses capacités</w:t>
      </w:r>
    </w:p>
    <w:p w:rsidR="00583E2B" w:rsidRDefault="00583E2B" w:rsidP="006C4F2D">
      <w:pPr>
        <w:spacing w:before="120"/>
        <w:jc w:val="both"/>
        <w:rPr>
          <w:rFonts w:asciiTheme="minorHAnsi" w:hAnsiTheme="minorHAnsi"/>
          <w:sz w:val="22"/>
          <w:szCs w:val="22"/>
        </w:rPr>
      </w:pPr>
      <w:r>
        <w:rPr>
          <w:rFonts w:asciiTheme="minorHAnsi" w:hAnsiTheme="minorHAnsi"/>
          <w:sz w:val="22"/>
          <w:szCs w:val="22"/>
        </w:rPr>
        <w:t>Ici il s'agit d'un exemple pas d'une généralité sur tout le groupe</w:t>
      </w:r>
    </w:p>
    <w:p w:rsidR="002D65D8" w:rsidRDefault="002D65D8" w:rsidP="002C7746">
      <w:pPr>
        <w:jc w:val="both"/>
        <w:rPr>
          <w:rFonts w:asciiTheme="minorHAnsi" w:hAnsiTheme="minorHAnsi"/>
          <w:sz w:val="22"/>
          <w:szCs w:val="22"/>
        </w:rPr>
      </w:pPr>
      <w:r>
        <w:rPr>
          <w:rFonts w:asciiTheme="minorHAnsi" w:hAnsiTheme="minorHAnsi"/>
          <w:sz w:val="22"/>
          <w:szCs w:val="22"/>
        </w:rPr>
        <w:t>Attention aussi aux</w:t>
      </w:r>
      <w:r w:rsidR="002C7746">
        <w:rPr>
          <w:rFonts w:asciiTheme="minorHAnsi" w:hAnsiTheme="minorHAnsi"/>
          <w:sz w:val="22"/>
          <w:szCs w:val="22"/>
        </w:rPr>
        <w:t xml:space="preserve"> </w:t>
      </w:r>
      <w:r w:rsidR="002C7746" w:rsidRPr="008C278D">
        <w:rPr>
          <w:rFonts w:asciiTheme="minorHAnsi" w:hAnsiTheme="minorHAnsi"/>
          <w:b/>
          <w:sz w:val="22"/>
          <w:szCs w:val="22"/>
        </w:rPr>
        <w:t>conditions d’observation</w:t>
      </w:r>
      <w:r w:rsidRPr="008C278D">
        <w:rPr>
          <w:rFonts w:asciiTheme="minorHAnsi" w:hAnsiTheme="minorHAnsi"/>
          <w:b/>
          <w:sz w:val="22"/>
          <w:szCs w:val="22"/>
        </w:rPr>
        <w:t>s</w:t>
      </w:r>
      <w:r>
        <w:rPr>
          <w:rFonts w:asciiTheme="minorHAnsi" w:hAnsiTheme="minorHAnsi"/>
          <w:sz w:val="22"/>
          <w:szCs w:val="22"/>
        </w:rPr>
        <w:t xml:space="preserve"> qui</w:t>
      </w:r>
      <w:r w:rsidR="002C7746">
        <w:rPr>
          <w:rFonts w:asciiTheme="minorHAnsi" w:hAnsiTheme="minorHAnsi"/>
          <w:sz w:val="22"/>
          <w:szCs w:val="22"/>
        </w:rPr>
        <w:t xml:space="preserve"> ne sont pas les mêmes</w:t>
      </w:r>
      <w:r>
        <w:rPr>
          <w:rFonts w:asciiTheme="minorHAnsi" w:hAnsiTheme="minorHAnsi"/>
          <w:sz w:val="22"/>
          <w:szCs w:val="22"/>
        </w:rPr>
        <w:t xml:space="preserve"> pour les 3 observateurs, cela peut entrainer des distorsions et différences dans les réponses apportées aux questionnaires</w:t>
      </w:r>
      <w:r w:rsidR="00F60BB9">
        <w:rPr>
          <w:rFonts w:asciiTheme="minorHAnsi" w:hAnsiTheme="minorHAnsi"/>
          <w:sz w:val="22"/>
          <w:szCs w:val="22"/>
        </w:rPr>
        <w:t>. Il y a parfois beaucoup de non réponse.</w:t>
      </w:r>
    </w:p>
    <w:p w:rsidR="008C025F" w:rsidRPr="0052016F" w:rsidRDefault="008C278D" w:rsidP="008C278D">
      <w:pPr>
        <w:spacing w:before="120"/>
        <w:jc w:val="both"/>
        <w:rPr>
          <w:rFonts w:asciiTheme="minorHAnsi" w:hAnsiTheme="minorHAnsi"/>
          <w:color w:val="FF0000"/>
          <w:sz w:val="22"/>
          <w:szCs w:val="22"/>
        </w:rPr>
      </w:pPr>
      <w:r>
        <w:rPr>
          <w:rFonts w:asciiTheme="minorHAnsi" w:hAnsiTheme="minorHAnsi"/>
          <w:color w:val="FF0000"/>
          <w:sz w:val="22"/>
          <w:szCs w:val="22"/>
        </w:rPr>
        <w:t>Il s'agit d'une m</w:t>
      </w:r>
      <w:r w:rsidR="0052016F" w:rsidRPr="0052016F">
        <w:rPr>
          <w:rFonts w:asciiTheme="minorHAnsi" w:hAnsiTheme="minorHAnsi"/>
          <w:color w:val="FF0000"/>
          <w:sz w:val="22"/>
          <w:szCs w:val="22"/>
        </w:rPr>
        <w:t>éthodologie classique dans le polyhandicap</w:t>
      </w:r>
      <w:r>
        <w:rPr>
          <w:rFonts w:asciiTheme="minorHAnsi" w:hAnsiTheme="minorHAnsi"/>
          <w:color w:val="FF0000"/>
          <w:sz w:val="22"/>
          <w:szCs w:val="22"/>
        </w:rPr>
        <w:t>. C</w:t>
      </w:r>
      <w:r w:rsidR="00F60BB9">
        <w:rPr>
          <w:rFonts w:asciiTheme="minorHAnsi" w:hAnsiTheme="minorHAnsi"/>
          <w:color w:val="FF0000"/>
          <w:sz w:val="22"/>
          <w:szCs w:val="22"/>
        </w:rPr>
        <w:t>ette méthodologie peut poser problème dans la recherche mais pas dans l'utilisation de cet outil</w:t>
      </w:r>
    </w:p>
    <w:p w:rsidR="0052016F" w:rsidRDefault="0052016F" w:rsidP="00202874">
      <w:pPr>
        <w:jc w:val="both"/>
        <w:rPr>
          <w:rFonts w:asciiTheme="minorHAnsi" w:hAnsiTheme="minorHAnsi"/>
          <w:sz w:val="22"/>
          <w:szCs w:val="22"/>
        </w:rPr>
      </w:pPr>
    </w:p>
    <w:p w:rsidR="008C278D" w:rsidRDefault="009A273E" w:rsidP="00202874">
      <w:pPr>
        <w:jc w:val="both"/>
        <w:rPr>
          <w:rFonts w:asciiTheme="minorHAnsi" w:hAnsiTheme="minorHAnsi"/>
          <w:sz w:val="22"/>
          <w:szCs w:val="22"/>
        </w:rPr>
      </w:pPr>
      <w:r>
        <w:rPr>
          <w:rFonts w:asciiTheme="minorHAnsi" w:hAnsiTheme="minorHAnsi"/>
          <w:sz w:val="22"/>
          <w:szCs w:val="22"/>
        </w:rPr>
        <w:t>Quelques</w:t>
      </w:r>
      <w:r w:rsidR="006903E0">
        <w:rPr>
          <w:rFonts w:asciiTheme="minorHAnsi" w:hAnsiTheme="minorHAnsi"/>
          <w:sz w:val="22"/>
          <w:szCs w:val="22"/>
        </w:rPr>
        <w:t xml:space="preserve"> études</w:t>
      </w:r>
      <w:r w:rsidR="00F46C3F">
        <w:rPr>
          <w:rFonts w:asciiTheme="minorHAnsi" w:hAnsiTheme="minorHAnsi"/>
          <w:sz w:val="22"/>
          <w:szCs w:val="22"/>
        </w:rPr>
        <w:t xml:space="preserve"> ont été conduites</w:t>
      </w:r>
      <w:r w:rsidR="006903E0">
        <w:rPr>
          <w:rFonts w:asciiTheme="minorHAnsi" w:hAnsiTheme="minorHAnsi"/>
          <w:sz w:val="22"/>
          <w:szCs w:val="22"/>
        </w:rPr>
        <w:t xml:space="preserve"> avec cette échelle</w:t>
      </w:r>
      <w:r>
        <w:rPr>
          <w:rFonts w:asciiTheme="minorHAnsi" w:hAnsiTheme="minorHAnsi"/>
          <w:sz w:val="22"/>
          <w:szCs w:val="22"/>
        </w:rPr>
        <w:t>.</w:t>
      </w:r>
    </w:p>
    <w:p w:rsidR="00305298" w:rsidRDefault="00305298" w:rsidP="00202874">
      <w:pPr>
        <w:jc w:val="both"/>
        <w:rPr>
          <w:rFonts w:asciiTheme="minorHAnsi" w:hAnsiTheme="minorHAnsi"/>
          <w:sz w:val="22"/>
          <w:szCs w:val="22"/>
        </w:rPr>
      </w:pPr>
      <w:r>
        <w:rPr>
          <w:rFonts w:asciiTheme="minorHAnsi" w:hAnsiTheme="minorHAnsi"/>
          <w:sz w:val="22"/>
          <w:szCs w:val="22"/>
        </w:rPr>
        <w:t>Les scores sont très variables</w:t>
      </w:r>
      <w:r w:rsidR="006903E0">
        <w:rPr>
          <w:rFonts w:asciiTheme="minorHAnsi" w:hAnsiTheme="minorHAnsi"/>
          <w:sz w:val="22"/>
          <w:szCs w:val="22"/>
        </w:rPr>
        <w:t xml:space="preserve"> </w:t>
      </w:r>
    </w:p>
    <w:p w:rsidR="006903E0" w:rsidRPr="006903E0" w:rsidRDefault="006903E0" w:rsidP="00BA6D14">
      <w:pPr>
        <w:pStyle w:val="Paragraphedeliste"/>
        <w:numPr>
          <w:ilvl w:val="0"/>
          <w:numId w:val="19"/>
        </w:numPr>
        <w:jc w:val="both"/>
        <w:rPr>
          <w:rFonts w:asciiTheme="minorHAnsi" w:hAnsiTheme="minorHAnsi"/>
          <w:sz w:val="22"/>
          <w:szCs w:val="22"/>
        </w:rPr>
      </w:pPr>
      <w:r w:rsidRPr="006903E0">
        <w:rPr>
          <w:rFonts w:asciiTheme="minorHAnsi" w:hAnsiTheme="minorHAnsi"/>
          <w:sz w:val="22"/>
          <w:szCs w:val="22"/>
        </w:rPr>
        <w:t xml:space="preserve">Les scores pour le bien-être physique, la communication et les relations sociales sont </w:t>
      </w:r>
      <w:r w:rsidR="009A273E">
        <w:rPr>
          <w:rFonts w:asciiTheme="minorHAnsi" w:hAnsiTheme="minorHAnsi"/>
          <w:sz w:val="22"/>
          <w:szCs w:val="22"/>
        </w:rPr>
        <w:t>plutôt</w:t>
      </w:r>
      <w:r w:rsidRPr="006903E0">
        <w:rPr>
          <w:rFonts w:asciiTheme="minorHAnsi" w:hAnsiTheme="minorHAnsi"/>
          <w:sz w:val="22"/>
          <w:szCs w:val="22"/>
        </w:rPr>
        <w:t xml:space="preserve"> bas  </w:t>
      </w:r>
    </w:p>
    <w:p w:rsidR="006903E0" w:rsidRPr="006903E0" w:rsidRDefault="006903E0" w:rsidP="00BA6D14">
      <w:pPr>
        <w:pStyle w:val="Paragraphedeliste"/>
        <w:numPr>
          <w:ilvl w:val="0"/>
          <w:numId w:val="19"/>
        </w:numPr>
        <w:jc w:val="both"/>
        <w:rPr>
          <w:rFonts w:asciiTheme="minorHAnsi" w:hAnsiTheme="minorHAnsi"/>
          <w:sz w:val="22"/>
          <w:szCs w:val="22"/>
        </w:rPr>
      </w:pPr>
      <w:r w:rsidRPr="006903E0">
        <w:rPr>
          <w:rFonts w:asciiTheme="minorHAnsi" w:hAnsiTheme="minorHAnsi"/>
          <w:sz w:val="22"/>
          <w:szCs w:val="22"/>
        </w:rPr>
        <w:t>Les scores pour le bien-être matériel,</w:t>
      </w:r>
      <w:r w:rsidR="009A273E">
        <w:rPr>
          <w:rFonts w:asciiTheme="minorHAnsi" w:hAnsiTheme="minorHAnsi"/>
          <w:sz w:val="22"/>
          <w:szCs w:val="22"/>
        </w:rPr>
        <w:t xml:space="preserve"> développement et</w:t>
      </w:r>
      <w:r w:rsidRPr="006903E0">
        <w:rPr>
          <w:rFonts w:asciiTheme="minorHAnsi" w:hAnsiTheme="minorHAnsi"/>
          <w:sz w:val="22"/>
          <w:szCs w:val="22"/>
        </w:rPr>
        <w:t xml:space="preserve"> activités </w:t>
      </w:r>
      <w:r>
        <w:rPr>
          <w:rFonts w:asciiTheme="minorHAnsi" w:hAnsiTheme="minorHAnsi"/>
          <w:sz w:val="22"/>
          <w:szCs w:val="22"/>
        </w:rPr>
        <w:t>sont</w:t>
      </w:r>
      <w:r w:rsidRPr="006903E0">
        <w:rPr>
          <w:rFonts w:asciiTheme="minorHAnsi" w:hAnsiTheme="minorHAnsi"/>
          <w:sz w:val="22"/>
          <w:szCs w:val="22"/>
        </w:rPr>
        <w:t xml:space="preserve"> </w:t>
      </w:r>
      <w:r w:rsidR="009A273E">
        <w:rPr>
          <w:rFonts w:asciiTheme="minorHAnsi" w:hAnsiTheme="minorHAnsi"/>
          <w:sz w:val="22"/>
          <w:szCs w:val="22"/>
        </w:rPr>
        <w:t>plutôt</w:t>
      </w:r>
      <w:r w:rsidRPr="006903E0">
        <w:rPr>
          <w:rFonts w:asciiTheme="minorHAnsi" w:hAnsiTheme="minorHAnsi"/>
          <w:sz w:val="22"/>
          <w:szCs w:val="22"/>
        </w:rPr>
        <w:t xml:space="preserve"> haut </w:t>
      </w:r>
    </w:p>
    <w:p w:rsidR="00F46DCE" w:rsidRPr="00CC43B4" w:rsidRDefault="00F46DCE" w:rsidP="00202874">
      <w:pPr>
        <w:jc w:val="both"/>
        <w:rPr>
          <w:rFonts w:asciiTheme="minorHAnsi" w:hAnsiTheme="minorHAnsi"/>
          <w:sz w:val="22"/>
          <w:szCs w:val="22"/>
        </w:rPr>
      </w:pPr>
    </w:p>
    <w:p w:rsidR="00F46DCE" w:rsidRPr="00F46DCE" w:rsidRDefault="00F46DCE" w:rsidP="00202874">
      <w:pPr>
        <w:jc w:val="both"/>
        <w:rPr>
          <w:rFonts w:asciiTheme="minorHAnsi" w:hAnsiTheme="minorHAnsi"/>
          <w:sz w:val="22"/>
          <w:szCs w:val="22"/>
          <w:u w:val="single"/>
        </w:rPr>
      </w:pPr>
      <w:r w:rsidRPr="00F46DCE">
        <w:rPr>
          <w:rFonts w:asciiTheme="minorHAnsi" w:hAnsiTheme="minorHAnsi"/>
          <w:sz w:val="22"/>
          <w:szCs w:val="22"/>
          <w:u w:val="single"/>
        </w:rPr>
        <w:t xml:space="preserve">Quelles raisons? </w:t>
      </w:r>
    </w:p>
    <w:p w:rsidR="006903E0" w:rsidRPr="00F46DCE" w:rsidRDefault="0023351B" w:rsidP="00202874">
      <w:pPr>
        <w:jc w:val="both"/>
        <w:rPr>
          <w:rFonts w:asciiTheme="minorHAnsi" w:hAnsiTheme="minorHAnsi"/>
          <w:sz w:val="22"/>
          <w:szCs w:val="22"/>
        </w:rPr>
      </w:pPr>
      <w:r>
        <w:rPr>
          <w:rFonts w:asciiTheme="minorHAnsi" w:hAnsiTheme="minorHAnsi"/>
          <w:sz w:val="22"/>
          <w:szCs w:val="22"/>
        </w:rPr>
        <w:t>[</w:t>
      </w:r>
      <w:r w:rsidR="00F46DCE" w:rsidRPr="00F46DCE">
        <w:rPr>
          <w:rFonts w:asciiTheme="minorHAnsi" w:hAnsiTheme="minorHAnsi"/>
          <w:sz w:val="22"/>
          <w:szCs w:val="22"/>
        </w:rPr>
        <w:t>(+) corrélation positive, (-) corrélation négative</w:t>
      </w:r>
      <w:r>
        <w:rPr>
          <w:rFonts w:asciiTheme="minorHAnsi" w:hAnsiTheme="minorHAnsi"/>
          <w:sz w:val="22"/>
          <w:szCs w:val="22"/>
        </w:rPr>
        <w:t>]</w:t>
      </w:r>
    </w:p>
    <w:p w:rsidR="00F46DCE" w:rsidRPr="00F46DCE" w:rsidRDefault="00F46DCE" w:rsidP="00BA6D14">
      <w:pPr>
        <w:pStyle w:val="Paragraphedeliste"/>
        <w:numPr>
          <w:ilvl w:val="0"/>
          <w:numId w:val="20"/>
        </w:numPr>
        <w:jc w:val="both"/>
        <w:rPr>
          <w:rFonts w:asciiTheme="minorHAnsi" w:hAnsiTheme="minorHAnsi"/>
          <w:sz w:val="22"/>
          <w:szCs w:val="22"/>
        </w:rPr>
      </w:pPr>
      <w:r w:rsidRPr="00F46DCE">
        <w:rPr>
          <w:rFonts w:asciiTheme="minorHAnsi" w:hAnsiTheme="minorHAnsi"/>
          <w:sz w:val="22"/>
          <w:szCs w:val="22"/>
        </w:rPr>
        <w:t xml:space="preserve">Etude des caractéristiques de la personne polyhandicapée </w:t>
      </w:r>
    </w:p>
    <w:p w:rsidR="00F46DCE" w:rsidRPr="00F46DCE" w:rsidRDefault="00887333" w:rsidP="00BA6D14">
      <w:pPr>
        <w:pStyle w:val="Paragraphedeliste"/>
        <w:numPr>
          <w:ilvl w:val="0"/>
          <w:numId w:val="18"/>
        </w:numPr>
        <w:ind w:left="1134" w:hanging="283"/>
        <w:jc w:val="both"/>
        <w:rPr>
          <w:rFonts w:asciiTheme="minorHAnsi" w:hAnsiTheme="minorHAnsi"/>
          <w:sz w:val="22"/>
          <w:szCs w:val="22"/>
          <w:lang w:val="en-US"/>
        </w:rPr>
      </w:pPr>
      <w:proofErr w:type="spellStart"/>
      <w:r>
        <w:rPr>
          <w:rFonts w:asciiTheme="minorHAnsi" w:hAnsiTheme="minorHAnsi"/>
          <w:sz w:val="22"/>
          <w:szCs w:val="22"/>
          <w:lang w:val="en-US"/>
        </w:rPr>
        <w:t>Développement</w:t>
      </w:r>
      <w:proofErr w:type="spellEnd"/>
      <w:r>
        <w:rPr>
          <w:rFonts w:asciiTheme="minorHAnsi" w:hAnsiTheme="minorHAnsi"/>
          <w:sz w:val="22"/>
          <w:szCs w:val="22"/>
          <w:lang w:val="en-US"/>
        </w:rPr>
        <w:t xml:space="preserve"> </w:t>
      </w:r>
      <w:proofErr w:type="spellStart"/>
      <w:r>
        <w:rPr>
          <w:rFonts w:asciiTheme="minorHAnsi" w:hAnsiTheme="minorHAnsi"/>
          <w:sz w:val="22"/>
          <w:szCs w:val="22"/>
          <w:lang w:val="en-US"/>
        </w:rPr>
        <w:t>cognitif</w:t>
      </w:r>
      <w:proofErr w:type="spellEnd"/>
      <w:r w:rsidR="00F46DCE" w:rsidRPr="00F46DCE">
        <w:rPr>
          <w:rFonts w:asciiTheme="minorHAnsi" w:hAnsiTheme="minorHAnsi"/>
          <w:sz w:val="22"/>
          <w:szCs w:val="22"/>
          <w:lang w:val="en-US"/>
        </w:rPr>
        <w:t xml:space="preserve"> (+), number of limitations (-), medical problems (-) and feeding problems (-)</w:t>
      </w:r>
    </w:p>
    <w:p w:rsidR="00F46DCE" w:rsidRPr="00F46DCE" w:rsidRDefault="00F46DCE" w:rsidP="00BA6D14">
      <w:pPr>
        <w:pStyle w:val="Paragraphedeliste"/>
        <w:numPr>
          <w:ilvl w:val="0"/>
          <w:numId w:val="20"/>
        </w:numPr>
        <w:jc w:val="both"/>
        <w:rPr>
          <w:rFonts w:asciiTheme="minorHAnsi" w:hAnsiTheme="minorHAnsi"/>
          <w:sz w:val="22"/>
          <w:szCs w:val="22"/>
        </w:rPr>
      </w:pPr>
      <w:r w:rsidRPr="00F46DCE">
        <w:rPr>
          <w:rFonts w:asciiTheme="minorHAnsi" w:hAnsiTheme="minorHAnsi"/>
          <w:sz w:val="22"/>
          <w:szCs w:val="22"/>
        </w:rPr>
        <w:t xml:space="preserve">Etude des caractéristiques </w:t>
      </w:r>
      <w:r>
        <w:rPr>
          <w:rFonts w:asciiTheme="minorHAnsi" w:hAnsiTheme="minorHAnsi"/>
          <w:sz w:val="22"/>
          <w:szCs w:val="22"/>
        </w:rPr>
        <w:t>de l'équipe accompagnatrice</w:t>
      </w:r>
    </w:p>
    <w:p w:rsidR="006903E0" w:rsidRPr="00D32036" w:rsidRDefault="00F46DCE" w:rsidP="00BA6D14">
      <w:pPr>
        <w:pStyle w:val="Paragraphedeliste"/>
        <w:numPr>
          <w:ilvl w:val="0"/>
          <w:numId w:val="18"/>
        </w:numPr>
        <w:ind w:left="1134" w:hanging="283"/>
        <w:jc w:val="both"/>
        <w:rPr>
          <w:rFonts w:asciiTheme="minorHAnsi" w:hAnsiTheme="minorHAnsi"/>
          <w:sz w:val="22"/>
          <w:szCs w:val="22"/>
          <w:lang w:val="en-US"/>
        </w:rPr>
      </w:pPr>
      <w:r w:rsidRPr="00F46DCE">
        <w:rPr>
          <w:rFonts w:asciiTheme="minorHAnsi" w:hAnsiTheme="minorHAnsi"/>
          <w:sz w:val="22"/>
          <w:szCs w:val="22"/>
          <w:lang w:val="en-US"/>
        </w:rPr>
        <w:t>frequency of day activities (+), frequency of activities outside the group home (+)</w:t>
      </w:r>
      <w:r>
        <w:rPr>
          <w:rFonts w:asciiTheme="minorHAnsi" w:hAnsiTheme="minorHAnsi"/>
          <w:sz w:val="22"/>
          <w:szCs w:val="22"/>
          <w:lang w:val="en-US"/>
        </w:rPr>
        <w:t xml:space="preserve">,  </w:t>
      </w:r>
      <w:r w:rsidRPr="00F46DCE">
        <w:rPr>
          <w:rFonts w:asciiTheme="minorHAnsi" w:hAnsiTheme="minorHAnsi"/>
          <w:sz w:val="22"/>
          <w:szCs w:val="22"/>
          <w:lang w:val="en-US"/>
        </w:rPr>
        <w:t>hours of physiotherapy (+)</w:t>
      </w:r>
      <w:r>
        <w:rPr>
          <w:rFonts w:asciiTheme="minorHAnsi" w:hAnsiTheme="minorHAnsi"/>
          <w:sz w:val="22"/>
          <w:szCs w:val="22"/>
          <w:lang w:val="en-US"/>
        </w:rPr>
        <w:t xml:space="preserve"> </w:t>
      </w:r>
      <w:r w:rsidRPr="00F46DCE">
        <w:rPr>
          <w:rFonts w:asciiTheme="minorHAnsi" w:hAnsiTheme="minorHAnsi"/>
          <w:sz w:val="22"/>
          <w:szCs w:val="22"/>
          <w:lang w:val="en-US"/>
        </w:rPr>
        <w:t>staff training (+), number of staff in the group (+/-)</w:t>
      </w:r>
    </w:p>
    <w:p w:rsidR="00873629" w:rsidRPr="00F46DCE" w:rsidRDefault="00873629" w:rsidP="00842EEE">
      <w:pPr>
        <w:jc w:val="both"/>
        <w:rPr>
          <w:rFonts w:asciiTheme="minorHAnsi" w:hAnsiTheme="minorHAnsi"/>
          <w:sz w:val="22"/>
          <w:szCs w:val="22"/>
          <w:lang w:val="en-US"/>
        </w:rPr>
      </w:pPr>
    </w:p>
    <w:p w:rsidR="00873629" w:rsidRPr="00D32036" w:rsidRDefault="00873629" w:rsidP="00842EEE">
      <w:pPr>
        <w:pStyle w:val="Paragraphedeliste"/>
        <w:ind w:left="0"/>
        <w:jc w:val="both"/>
        <w:rPr>
          <w:rFonts w:asciiTheme="minorHAnsi" w:hAnsiTheme="minorHAnsi"/>
          <w:b/>
          <w:color w:val="00B0F0"/>
          <w:sz w:val="22"/>
          <w:szCs w:val="22"/>
          <w:lang w:val="nl-BE"/>
        </w:rPr>
      </w:pPr>
      <w:r w:rsidRPr="00D32036">
        <w:rPr>
          <w:rFonts w:asciiTheme="minorHAnsi" w:hAnsiTheme="minorHAnsi"/>
          <w:b/>
          <w:color w:val="00B0F0"/>
          <w:sz w:val="22"/>
          <w:szCs w:val="22"/>
          <w:lang w:val="nl-BE"/>
        </w:rPr>
        <w:t>Echelle San Martin plus large</w:t>
      </w:r>
      <w:r w:rsidR="00E77BFF">
        <w:rPr>
          <w:rFonts w:asciiTheme="minorHAnsi" w:hAnsiTheme="minorHAnsi"/>
          <w:b/>
          <w:color w:val="00B0F0"/>
          <w:sz w:val="22"/>
          <w:szCs w:val="22"/>
          <w:lang w:val="nl-BE"/>
        </w:rPr>
        <w:t>:</w:t>
      </w:r>
    </w:p>
    <w:p w:rsidR="00E642A0" w:rsidRPr="00E642A0" w:rsidRDefault="00E642A0" w:rsidP="00842EEE">
      <w:pPr>
        <w:jc w:val="both"/>
        <w:rPr>
          <w:rFonts w:asciiTheme="minorHAnsi" w:hAnsiTheme="minorHAnsi"/>
          <w:sz w:val="22"/>
          <w:szCs w:val="22"/>
        </w:rPr>
      </w:pPr>
      <w:r w:rsidRPr="00E642A0">
        <w:rPr>
          <w:rFonts w:asciiTheme="minorHAnsi" w:hAnsiTheme="minorHAnsi"/>
          <w:sz w:val="22"/>
          <w:szCs w:val="22"/>
        </w:rPr>
        <w:t>8 sous-échelles</w:t>
      </w:r>
      <w:r>
        <w:rPr>
          <w:rFonts w:asciiTheme="minorHAnsi" w:hAnsiTheme="minorHAnsi"/>
          <w:sz w:val="22"/>
          <w:szCs w:val="22"/>
        </w:rPr>
        <w:t>:</w:t>
      </w:r>
    </w:p>
    <w:p w:rsidR="00E642A0" w:rsidRPr="00E642A0" w:rsidRDefault="004A77C4" w:rsidP="00842EEE">
      <w:pPr>
        <w:jc w:val="both"/>
        <w:rPr>
          <w:rFonts w:asciiTheme="minorHAnsi" w:hAnsiTheme="minorHAnsi"/>
          <w:sz w:val="22"/>
          <w:szCs w:val="22"/>
        </w:rPr>
      </w:pPr>
      <w:r>
        <w:rPr>
          <w:rFonts w:asciiTheme="minorHAnsi" w:hAnsiTheme="minorHAnsi"/>
          <w:sz w:val="22"/>
          <w:szCs w:val="22"/>
        </w:rPr>
        <w:t xml:space="preserve">Autodétermination (n = 12) Droits (n = 12) Bien-être émotionnel (n = 12) </w:t>
      </w:r>
      <w:r w:rsidR="00E642A0" w:rsidRPr="00E642A0">
        <w:rPr>
          <w:rFonts w:asciiTheme="minorHAnsi" w:hAnsiTheme="minorHAnsi"/>
          <w:sz w:val="22"/>
          <w:szCs w:val="22"/>
        </w:rPr>
        <w:t>Inclusion sociale (n = 11)</w:t>
      </w:r>
    </w:p>
    <w:p w:rsidR="004A77C4" w:rsidRDefault="00E642A0" w:rsidP="00842EEE">
      <w:pPr>
        <w:jc w:val="both"/>
        <w:rPr>
          <w:rFonts w:asciiTheme="minorHAnsi" w:hAnsiTheme="minorHAnsi"/>
          <w:sz w:val="22"/>
          <w:szCs w:val="22"/>
        </w:rPr>
      </w:pPr>
      <w:r w:rsidRPr="00E642A0">
        <w:rPr>
          <w:rFonts w:asciiTheme="minorHAnsi" w:hAnsiTheme="minorHAnsi"/>
          <w:sz w:val="22"/>
          <w:szCs w:val="22"/>
        </w:rPr>
        <w:t>D</w:t>
      </w:r>
      <w:r w:rsidR="004A77C4">
        <w:rPr>
          <w:rFonts w:asciiTheme="minorHAnsi" w:hAnsiTheme="minorHAnsi"/>
          <w:sz w:val="22"/>
          <w:szCs w:val="22"/>
        </w:rPr>
        <w:t xml:space="preserve">éveloppement personnel (n = 12) </w:t>
      </w:r>
      <w:r w:rsidRPr="00E642A0">
        <w:rPr>
          <w:rFonts w:asciiTheme="minorHAnsi" w:hAnsiTheme="minorHAnsi"/>
          <w:sz w:val="22"/>
          <w:szCs w:val="22"/>
        </w:rPr>
        <w:t>Relat</w:t>
      </w:r>
      <w:r w:rsidR="004A77C4">
        <w:rPr>
          <w:rFonts w:asciiTheme="minorHAnsi" w:hAnsiTheme="minorHAnsi"/>
          <w:sz w:val="22"/>
          <w:szCs w:val="22"/>
        </w:rPr>
        <w:t>ions interpersonnelles (n = 12) Bien-être matériel (n = 12)</w:t>
      </w:r>
    </w:p>
    <w:p w:rsidR="00E642A0" w:rsidRPr="00E642A0" w:rsidRDefault="00E642A0" w:rsidP="00842EEE">
      <w:pPr>
        <w:jc w:val="both"/>
        <w:rPr>
          <w:rFonts w:asciiTheme="minorHAnsi" w:hAnsiTheme="minorHAnsi"/>
          <w:sz w:val="22"/>
          <w:szCs w:val="22"/>
        </w:rPr>
      </w:pPr>
      <w:r w:rsidRPr="00E642A0">
        <w:rPr>
          <w:rFonts w:asciiTheme="minorHAnsi" w:hAnsiTheme="minorHAnsi"/>
          <w:sz w:val="22"/>
          <w:szCs w:val="22"/>
        </w:rPr>
        <w:t>Bien-être physique (n = 12)</w:t>
      </w:r>
    </w:p>
    <w:p w:rsidR="00873629" w:rsidRDefault="00E642A0" w:rsidP="00842EEE">
      <w:pPr>
        <w:jc w:val="both"/>
        <w:rPr>
          <w:rFonts w:asciiTheme="minorHAnsi" w:hAnsiTheme="minorHAnsi"/>
          <w:sz w:val="22"/>
          <w:szCs w:val="22"/>
        </w:rPr>
      </w:pPr>
      <w:r w:rsidRPr="00E642A0">
        <w:rPr>
          <w:rFonts w:asciiTheme="minorHAnsi" w:hAnsiTheme="minorHAnsi"/>
          <w:sz w:val="22"/>
          <w:szCs w:val="22"/>
        </w:rPr>
        <w:t>Questionnaire rempli par des personnes qui connaissent bien la personne</w:t>
      </w:r>
    </w:p>
    <w:p w:rsidR="00C430E6" w:rsidRDefault="00C430E6" w:rsidP="00842EEE">
      <w:pPr>
        <w:jc w:val="both"/>
        <w:rPr>
          <w:rFonts w:asciiTheme="minorHAnsi" w:hAnsiTheme="minorHAnsi"/>
          <w:b/>
          <w:sz w:val="22"/>
          <w:szCs w:val="22"/>
        </w:rPr>
      </w:pPr>
    </w:p>
    <w:p w:rsidR="00E642A0" w:rsidRPr="00120A28" w:rsidRDefault="000172EE" w:rsidP="00842EEE">
      <w:pPr>
        <w:pStyle w:val="Paragraphedeliste"/>
        <w:ind w:left="0"/>
        <w:jc w:val="both"/>
        <w:rPr>
          <w:rFonts w:asciiTheme="minorHAnsi" w:hAnsiTheme="minorHAnsi"/>
          <w:b/>
          <w:color w:val="00B0F0"/>
          <w:sz w:val="22"/>
          <w:szCs w:val="22"/>
          <w:lang w:val="nl-BE"/>
        </w:rPr>
      </w:pPr>
      <w:proofErr w:type="spellStart"/>
      <w:r w:rsidRPr="00120A28">
        <w:rPr>
          <w:rFonts w:asciiTheme="minorHAnsi" w:hAnsiTheme="minorHAnsi"/>
          <w:b/>
          <w:color w:val="00B0F0"/>
          <w:sz w:val="22"/>
          <w:szCs w:val="22"/>
          <w:lang w:val="nl-BE"/>
        </w:rPr>
        <w:t>Bien-</w:t>
      </w:r>
      <w:r w:rsidR="00120A28">
        <w:rPr>
          <w:rFonts w:asciiTheme="minorHAnsi" w:hAnsiTheme="minorHAnsi"/>
          <w:b/>
          <w:color w:val="00B0F0"/>
          <w:sz w:val="22"/>
          <w:szCs w:val="22"/>
          <w:lang w:val="nl-BE"/>
        </w:rPr>
        <w:t>être</w:t>
      </w:r>
      <w:proofErr w:type="spellEnd"/>
      <w:r w:rsidR="00120A28">
        <w:rPr>
          <w:rFonts w:asciiTheme="minorHAnsi" w:hAnsiTheme="minorHAnsi"/>
          <w:b/>
          <w:color w:val="00B0F0"/>
          <w:sz w:val="22"/>
          <w:szCs w:val="22"/>
          <w:lang w:val="nl-BE"/>
        </w:rPr>
        <w:t xml:space="preserve"> </w:t>
      </w:r>
      <w:proofErr w:type="spellStart"/>
      <w:r w:rsidR="00120A28">
        <w:rPr>
          <w:rFonts w:asciiTheme="minorHAnsi" w:hAnsiTheme="minorHAnsi"/>
          <w:b/>
          <w:color w:val="00B0F0"/>
          <w:sz w:val="22"/>
          <w:szCs w:val="22"/>
          <w:lang w:val="nl-BE"/>
        </w:rPr>
        <w:t>subjectif</w:t>
      </w:r>
      <w:proofErr w:type="spellEnd"/>
    </w:p>
    <w:p w:rsidR="000172EE" w:rsidRPr="001968D9" w:rsidRDefault="000172EE" w:rsidP="00842EEE">
      <w:pPr>
        <w:jc w:val="both"/>
        <w:rPr>
          <w:rFonts w:asciiTheme="minorHAnsi" w:hAnsiTheme="minorHAnsi"/>
          <w:sz w:val="22"/>
          <w:szCs w:val="22"/>
        </w:rPr>
      </w:pPr>
      <w:r w:rsidRPr="001968D9">
        <w:rPr>
          <w:rFonts w:asciiTheme="minorHAnsi" w:hAnsiTheme="minorHAnsi"/>
          <w:sz w:val="22"/>
          <w:szCs w:val="22"/>
        </w:rPr>
        <w:t>Il est impossible de d'exprimer soi-même à propos de sa qualité de vie en raison de limitations cognitives et cognitives sévères</w:t>
      </w:r>
    </w:p>
    <w:p w:rsidR="000172EE" w:rsidRPr="001968D9" w:rsidRDefault="000172EE" w:rsidP="00842EEE">
      <w:pPr>
        <w:jc w:val="both"/>
        <w:rPr>
          <w:rFonts w:asciiTheme="minorHAnsi" w:hAnsiTheme="minorHAnsi"/>
          <w:sz w:val="22"/>
          <w:szCs w:val="22"/>
        </w:rPr>
      </w:pPr>
      <w:r w:rsidRPr="001968D9">
        <w:rPr>
          <w:rFonts w:asciiTheme="minorHAnsi" w:hAnsiTheme="minorHAnsi"/>
          <w:sz w:val="22"/>
          <w:szCs w:val="22"/>
        </w:rPr>
        <w:t xml:space="preserve">Utilisation des observations comportementales </w:t>
      </w:r>
      <w:r w:rsidR="00F46C3F">
        <w:rPr>
          <w:rFonts w:asciiTheme="minorHAnsi" w:hAnsiTheme="minorHAnsi"/>
          <w:sz w:val="22"/>
          <w:szCs w:val="22"/>
        </w:rPr>
        <w:t xml:space="preserve">et </w:t>
      </w:r>
      <w:r w:rsidRPr="001968D9">
        <w:rPr>
          <w:rFonts w:asciiTheme="minorHAnsi" w:hAnsiTheme="minorHAnsi"/>
          <w:sz w:val="22"/>
          <w:szCs w:val="22"/>
        </w:rPr>
        <w:t>de leurs effets</w:t>
      </w:r>
    </w:p>
    <w:p w:rsidR="000172EE" w:rsidRPr="00120A28" w:rsidRDefault="000172EE" w:rsidP="00BA6D14">
      <w:pPr>
        <w:pStyle w:val="Paragraphedeliste"/>
        <w:numPr>
          <w:ilvl w:val="0"/>
          <w:numId w:val="21"/>
        </w:numPr>
        <w:jc w:val="both"/>
        <w:rPr>
          <w:rFonts w:asciiTheme="minorHAnsi" w:hAnsiTheme="minorHAnsi"/>
          <w:sz w:val="22"/>
          <w:szCs w:val="22"/>
        </w:rPr>
      </w:pPr>
      <w:r w:rsidRPr="00120A28">
        <w:rPr>
          <w:rFonts w:asciiTheme="minorHAnsi" w:hAnsiTheme="minorHAnsi"/>
          <w:sz w:val="22"/>
          <w:szCs w:val="22"/>
        </w:rPr>
        <w:t>Humeur: sentiments positifs ou négatifs sur une certaine période</w:t>
      </w:r>
    </w:p>
    <w:p w:rsidR="000172EE" w:rsidRPr="00120A28" w:rsidRDefault="000172EE" w:rsidP="00BA6D14">
      <w:pPr>
        <w:pStyle w:val="Paragraphedeliste"/>
        <w:numPr>
          <w:ilvl w:val="0"/>
          <w:numId w:val="21"/>
        </w:numPr>
        <w:jc w:val="both"/>
        <w:rPr>
          <w:rFonts w:asciiTheme="minorHAnsi" w:hAnsiTheme="minorHAnsi"/>
          <w:sz w:val="22"/>
          <w:szCs w:val="22"/>
        </w:rPr>
      </w:pPr>
      <w:r w:rsidRPr="00120A28">
        <w:rPr>
          <w:rFonts w:asciiTheme="minorHAnsi" w:hAnsiTheme="minorHAnsi"/>
          <w:sz w:val="22"/>
          <w:szCs w:val="22"/>
        </w:rPr>
        <w:t xml:space="preserve">Émotions: </w:t>
      </w:r>
      <w:r w:rsidR="00357020">
        <w:rPr>
          <w:rFonts w:asciiTheme="minorHAnsi" w:hAnsiTheme="minorHAnsi"/>
          <w:sz w:val="22"/>
          <w:szCs w:val="22"/>
        </w:rPr>
        <w:t>ressentis</w:t>
      </w:r>
      <w:r w:rsidRPr="00120A28">
        <w:rPr>
          <w:rFonts w:asciiTheme="minorHAnsi" w:hAnsiTheme="minorHAnsi"/>
          <w:sz w:val="22"/>
          <w:szCs w:val="22"/>
        </w:rPr>
        <w:t xml:space="preserve"> </w:t>
      </w:r>
      <w:r w:rsidR="00357020">
        <w:rPr>
          <w:rFonts w:asciiTheme="minorHAnsi" w:hAnsiTheme="minorHAnsi"/>
          <w:sz w:val="22"/>
          <w:szCs w:val="22"/>
        </w:rPr>
        <w:t>positifs</w:t>
      </w:r>
      <w:r w:rsidRPr="00120A28">
        <w:rPr>
          <w:rFonts w:asciiTheme="minorHAnsi" w:hAnsiTheme="minorHAnsi"/>
          <w:sz w:val="22"/>
          <w:szCs w:val="22"/>
        </w:rPr>
        <w:t xml:space="preserve"> ou négatifs suscités par des stimuli ou des situations concrets</w:t>
      </w:r>
    </w:p>
    <w:p w:rsidR="00E642A0" w:rsidRDefault="00E642A0" w:rsidP="00842EEE">
      <w:pPr>
        <w:jc w:val="both"/>
        <w:rPr>
          <w:rFonts w:asciiTheme="minorHAnsi" w:hAnsiTheme="minorHAnsi"/>
          <w:b/>
          <w:sz w:val="22"/>
          <w:szCs w:val="22"/>
        </w:rPr>
      </w:pPr>
    </w:p>
    <w:p w:rsidR="00120A28" w:rsidRPr="00120A28" w:rsidRDefault="00120A28" w:rsidP="00842EEE">
      <w:pPr>
        <w:pStyle w:val="Paragraphedeliste"/>
        <w:ind w:left="0"/>
        <w:jc w:val="both"/>
        <w:rPr>
          <w:rFonts w:asciiTheme="minorHAnsi" w:hAnsiTheme="minorHAnsi"/>
          <w:b/>
          <w:color w:val="00B0F0"/>
          <w:sz w:val="22"/>
          <w:szCs w:val="22"/>
          <w:lang w:val="nl-BE"/>
        </w:rPr>
      </w:pPr>
      <w:proofErr w:type="spellStart"/>
      <w:r w:rsidRPr="00120A28">
        <w:rPr>
          <w:rFonts w:asciiTheme="minorHAnsi" w:hAnsiTheme="minorHAnsi"/>
          <w:b/>
          <w:color w:val="00B0F0"/>
          <w:sz w:val="22"/>
          <w:szCs w:val="22"/>
          <w:lang w:val="nl-BE"/>
        </w:rPr>
        <w:t>Mood</w:t>
      </w:r>
      <w:proofErr w:type="spellEnd"/>
      <w:r w:rsidRPr="00120A28">
        <w:rPr>
          <w:rFonts w:asciiTheme="minorHAnsi" w:hAnsiTheme="minorHAnsi"/>
          <w:b/>
          <w:color w:val="00B0F0"/>
          <w:sz w:val="22"/>
          <w:szCs w:val="22"/>
          <w:lang w:val="nl-BE"/>
        </w:rPr>
        <w:t xml:space="preserve"> – MIPQ (Ross &amp; Oliver, 2003; Petry, Kuppens, Vos, &amp; Maes, 2010)</w:t>
      </w:r>
    </w:p>
    <w:p w:rsidR="00120A28" w:rsidRPr="00120A28" w:rsidRDefault="00120A28" w:rsidP="00842EEE">
      <w:pPr>
        <w:jc w:val="both"/>
        <w:rPr>
          <w:rFonts w:asciiTheme="minorHAnsi" w:hAnsiTheme="minorHAnsi"/>
          <w:sz w:val="22"/>
          <w:szCs w:val="22"/>
        </w:rPr>
      </w:pPr>
      <w:r w:rsidRPr="00120A28">
        <w:rPr>
          <w:rFonts w:asciiTheme="minorHAnsi" w:hAnsiTheme="minorHAnsi"/>
          <w:sz w:val="22"/>
          <w:szCs w:val="22"/>
        </w:rPr>
        <w:t>Questionnaire, rempli par un membre du personnel, basé sur les observations des 3 semaines précédentes</w:t>
      </w:r>
    </w:p>
    <w:p w:rsidR="00120A28" w:rsidRPr="00120A28" w:rsidRDefault="00120A28" w:rsidP="00842EEE">
      <w:pPr>
        <w:jc w:val="both"/>
        <w:rPr>
          <w:rFonts w:asciiTheme="minorHAnsi" w:hAnsiTheme="minorHAnsi"/>
          <w:sz w:val="22"/>
          <w:szCs w:val="22"/>
        </w:rPr>
      </w:pPr>
      <w:r w:rsidRPr="00120A28">
        <w:rPr>
          <w:rFonts w:asciiTheme="minorHAnsi" w:hAnsiTheme="minorHAnsi"/>
          <w:sz w:val="22"/>
          <w:szCs w:val="22"/>
        </w:rPr>
        <w:t>25 éléments, échelle de Likert à 5 points</w:t>
      </w:r>
    </w:p>
    <w:p w:rsidR="00120A28" w:rsidRPr="00120A28" w:rsidRDefault="00120A28" w:rsidP="00842EEE">
      <w:pPr>
        <w:jc w:val="both"/>
        <w:rPr>
          <w:rFonts w:asciiTheme="minorHAnsi" w:hAnsiTheme="minorHAnsi"/>
          <w:sz w:val="22"/>
          <w:szCs w:val="22"/>
        </w:rPr>
      </w:pPr>
      <w:r w:rsidRPr="00120A28">
        <w:rPr>
          <w:rFonts w:asciiTheme="minorHAnsi" w:hAnsiTheme="minorHAnsi"/>
          <w:sz w:val="22"/>
          <w:szCs w:val="22"/>
        </w:rPr>
        <w:t>Indicateurs comportementaux d'humeur positive (n = 9), d'intérêt (n = 7) et d'humeur négative (n = 7)</w:t>
      </w:r>
    </w:p>
    <w:p w:rsidR="00E642A0" w:rsidRDefault="008E2B11" w:rsidP="00842EEE">
      <w:pPr>
        <w:jc w:val="both"/>
        <w:rPr>
          <w:rFonts w:asciiTheme="minorHAnsi" w:hAnsiTheme="minorHAnsi"/>
          <w:sz w:val="22"/>
          <w:szCs w:val="22"/>
        </w:rPr>
      </w:pPr>
      <w:r>
        <w:rPr>
          <w:rFonts w:asciiTheme="minorHAnsi" w:hAnsiTheme="minorHAnsi"/>
          <w:sz w:val="22"/>
          <w:szCs w:val="22"/>
        </w:rPr>
        <w:t>Question de la dépression chez la personne polyhandicapée (Rapport à la douleur? Rapport à l'environnement?)</w:t>
      </w:r>
    </w:p>
    <w:p w:rsidR="00017C58" w:rsidRDefault="008C278D" w:rsidP="008C278D">
      <w:pPr>
        <w:spacing w:before="120"/>
        <w:jc w:val="both"/>
        <w:rPr>
          <w:rFonts w:asciiTheme="minorHAnsi" w:hAnsiTheme="minorHAnsi"/>
          <w:sz w:val="22"/>
          <w:szCs w:val="22"/>
        </w:rPr>
      </w:pPr>
      <w:r>
        <w:rPr>
          <w:rFonts w:asciiTheme="minorHAnsi" w:hAnsiTheme="minorHAnsi"/>
          <w:sz w:val="22"/>
          <w:szCs w:val="22"/>
        </w:rPr>
        <w:t>B</w:t>
      </w:r>
      <w:r w:rsidR="00017C58">
        <w:rPr>
          <w:rFonts w:asciiTheme="minorHAnsi" w:hAnsiTheme="minorHAnsi"/>
          <w:sz w:val="22"/>
          <w:szCs w:val="22"/>
        </w:rPr>
        <w:t>eaucoup de recherches</w:t>
      </w:r>
      <w:r>
        <w:rPr>
          <w:rFonts w:asciiTheme="minorHAnsi" w:hAnsiTheme="minorHAnsi"/>
          <w:sz w:val="22"/>
          <w:szCs w:val="22"/>
        </w:rPr>
        <w:t xml:space="preserve"> ont été conduites</w:t>
      </w:r>
      <w:r w:rsidR="00017C58">
        <w:rPr>
          <w:rFonts w:asciiTheme="minorHAnsi" w:hAnsiTheme="minorHAnsi"/>
          <w:sz w:val="22"/>
          <w:szCs w:val="22"/>
        </w:rPr>
        <w:t xml:space="preserve"> </w:t>
      </w:r>
      <w:r w:rsidR="000B3A46">
        <w:rPr>
          <w:rFonts w:asciiTheme="minorHAnsi" w:hAnsiTheme="minorHAnsi"/>
          <w:sz w:val="22"/>
          <w:szCs w:val="22"/>
        </w:rPr>
        <w:t>sur</w:t>
      </w:r>
      <w:r w:rsidR="00017C58">
        <w:rPr>
          <w:rFonts w:asciiTheme="minorHAnsi" w:hAnsiTheme="minorHAnsi"/>
          <w:sz w:val="22"/>
          <w:szCs w:val="22"/>
        </w:rPr>
        <w:t xml:space="preserve"> l'observation du comportement autour de la qualité de vie mais pas </w:t>
      </w:r>
      <w:r>
        <w:rPr>
          <w:rFonts w:asciiTheme="minorHAnsi" w:hAnsiTheme="minorHAnsi"/>
          <w:sz w:val="22"/>
          <w:szCs w:val="22"/>
        </w:rPr>
        <w:t>seulement. Des v</w:t>
      </w:r>
      <w:r w:rsidR="00017C58">
        <w:rPr>
          <w:rFonts w:asciiTheme="minorHAnsi" w:hAnsiTheme="minorHAnsi"/>
          <w:sz w:val="22"/>
          <w:szCs w:val="22"/>
        </w:rPr>
        <w:t xml:space="preserve">idéos </w:t>
      </w:r>
      <w:r>
        <w:rPr>
          <w:rFonts w:asciiTheme="minorHAnsi" w:hAnsiTheme="minorHAnsi"/>
          <w:sz w:val="22"/>
          <w:szCs w:val="22"/>
        </w:rPr>
        <w:t xml:space="preserve">ont été faîtes autour des </w:t>
      </w:r>
      <w:r w:rsidR="00017C58">
        <w:rPr>
          <w:rFonts w:asciiTheme="minorHAnsi" w:hAnsiTheme="minorHAnsi"/>
          <w:sz w:val="22"/>
          <w:szCs w:val="22"/>
        </w:rPr>
        <w:t xml:space="preserve">interactions, </w:t>
      </w:r>
      <w:r>
        <w:rPr>
          <w:rFonts w:asciiTheme="minorHAnsi" w:hAnsiTheme="minorHAnsi"/>
          <w:sz w:val="22"/>
          <w:szCs w:val="22"/>
        </w:rPr>
        <w:t xml:space="preserve">des </w:t>
      </w:r>
      <w:r w:rsidR="00017C58">
        <w:rPr>
          <w:rFonts w:asciiTheme="minorHAnsi" w:hAnsiTheme="minorHAnsi"/>
          <w:sz w:val="22"/>
          <w:szCs w:val="22"/>
        </w:rPr>
        <w:t>activités ou bien des situations quotidiennes avec 2 caméras pour avoir 2 angles</w:t>
      </w:r>
    </w:p>
    <w:p w:rsidR="00017C58" w:rsidRDefault="00017C58" w:rsidP="00842EEE">
      <w:pPr>
        <w:jc w:val="both"/>
        <w:rPr>
          <w:rFonts w:asciiTheme="minorHAnsi" w:hAnsiTheme="minorHAnsi"/>
          <w:sz w:val="22"/>
          <w:szCs w:val="22"/>
        </w:rPr>
      </w:pPr>
      <w:r>
        <w:rPr>
          <w:rFonts w:asciiTheme="minorHAnsi" w:hAnsiTheme="minorHAnsi"/>
          <w:sz w:val="22"/>
          <w:szCs w:val="22"/>
        </w:rPr>
        <w:t xml:space="preserve">Codage des différents comportements de bien-être ou d'interaction, d'implication </w:t>
      </w:r>
    </w:p>
    <w:p w:rsidR="00017C58" w:rsidRDefault="00D264F6" w:rsidP="00017C58">
      <w:pPr>
        <w:jc w:val="both"/>
        <w:rPr>
          <w:rFonts w:asciiTheme="minorHAnsi" w:hAnsiTheme="minorHAnsi"/>
          <w:sz w:val="22"/>
          <w:szCs w:val="22"/>
        </w:rPr>
      </w:pPr>
      <w:r>
        <w:rPr>
          <w:rFonts w:asciiTheme="minorHAnsi" w:hAnsiTheme="minorHAnsi"/>
          <w:sz w:val="22"/>
          <w:szCs w:val="22"/>
        </w:rPr>
        <w:lastRenderedPageBreak/>
        <w:t xml:space="preserve">Importance de </w:t>
      </w:r>
      <w:r w:rsidR="000B3A46">
        <w:rPr>
          <w:rFonts w:asciiTheme="minorHAnsi" w:hAnsiTheme="minorHAnsi"/>
          <w:sz w:val="22"/>
          <w:szCs w:val="22"/>
        </w:rPr>
        <w:t>dresser</w:t>
      </w:r>
      <w:r>
        <w:rPr>
          <w:rFonts w:asciiTheme="minorHAnsi" w:hAnsiTheme="minorHAnsi"/>
          <w:sz w:val="22"/>
          <w:szCs w:val="22"/>
        </w:rPr>
        <w:t xml:space="preserve"> le profil de la personne polyhandicapée </w:t>
      </w:r>
      <w:r w:rsidR="008C278D">
        <w:rPr>
          <w:rFonts w:asciiTheme="minorHAnsi" w:hAnsiTheme="minorHAnsi"/>
          <w:sz w:val="22"/>
          <w:szCs w:val="22"/>
        </w:rPr>
        <w:t>en amont</w:t>
      </w:r>
      <w:r>
        <w:rPr>
          <w:rFonts w:asciiTheme="minorHAnsi" w:hAnsiTheme="minorHAnsi"/>
          <w:sz w:val="22"/>
          <w:szCs w:val="22"/>
        </w:rPr>
        <w:t xml:space="preserve"> </w:t>
      </w:r>
      <w:r w:rsidR="001C2FDD">
        <w:rPr>
          <w:rFonts w:asciiTheme="minorHAnsi" w:hAnsiTheme="minorHAnsi"/>
          <w:sz w:val="22"/>
          <w:szCs w:val="22"/>
        </w:rPr>
        <w:t>avec une personne qui la</w:t>
      </w:r>
      <w:r w:rsidR="00C66E8F">
        <w:rPr>
          <w:rFonts w:asciiTheme="minorHAnsi" w:hAnsiTheme="minorHAnsi"/>
          <w:sz w:val="22"/>
          <w:szCs w:val="22"/>
        </w:rPr>
        <w:t xml:space="preserve"> connaît bien</w:t>
      </w:r>
      <w:r w:rsidR="001C2FDD">
        <w:rPr>
          <w:rFonts w:asciiTheme="minorHAnsi" w:hAnsiTheme="minorHAnsi"/>
          <w:sz w:val="22"/>
          <w:szCs w:val="22"/>
        </w:rPr>
        <w:t>,</w:t>
      </w:r>
      <w:r w:rsidR="00C66E8F">
        <w:rPr>
          <w:rFonts w:asciiTheme="minorHAnsi" w:hAnsiTheme="minorHAnsi"/>
          <w:sz w:val="22"/>
          <w:szCs w:val="22"/>
        </w:rPr>
        <w:t xml:space="preserve"> de préférence la famille</w:t>
      </w:r>
      <w:r>
        <w:rPr>
          <w:rFonts w:asciiTheme="minorHAnsi" w:hAnsiTheme="minorHAnsi"/>
          <w:sz w:val="22"/>
          <w:szCs w:val="22"/>
        </w:rPr>
        <w:t xml:space="preserve">: </w:t>
      </w:r>
      <w:r w:rsidR="001C2FDD">
        <w:rPr>
          <w:rFonts w:asciiTheme="minorHAnsi" w:hAnsiTheme="minorHAnsi"/>
          <w:sz w:val="22"/>
          <w:szCs w:val="22"/>
        </w:rPr>
        <w:t xml:space="preserve">connaître </w:t>
      </w:r>
      <w:r>
        <w:rPr>
          <w:rFonts w:asciiTheme="minorHAnsi" w:hAnsiTheme="minorHAnsi"/>
          <w:sz w:val="22"/>
          <w:szCs w:val="22"/>
        </w:rPr>
        <w:t xml:space="preserve">comment la personne s'exprime elle-même et exprime sa tristesse </w:t>
      </w:r>
      <w:r w:rsidR="00C53F2B">
        <w:rPr>
          <w:rFonts w:asciiTheme="minorHAnsi" w:hAnsiTheme="minorHAnsi"/>
          <w:sz w:val="22"/>
          <w:szCs w:val="22"/>
        </w:rPr>
        <w:t>(langage corporel) etc.</w:t>
      </w:r>
    </w:p>
    <w:p w:rsidR="000B129F" w:rsidRPr="004E5810" w:rsidRDefault="00402FD1" w:rsidP="00A97EB1">
      <w:pPr>
        <w:pStyle w:val="Paragraphedeliste"/>
        <w:numPr>
          <w:ilvl w:val="0"/>
          <w:numId w:val="6"/>
        </w:numPr>
        <w:spacing w:before="120"/>
        <w:ind w:left="714" w:hanging="357"/>
        <w:jc w:val="both"/>
        <w:rPr>
          <w:rFonts w:asciiTheme="minorHAnsi" w:hAnsiTheme="minorHAnsi"/>
          <w:sz w:val="22"/>
          <w:szCs w:val="22"/>
        </w:rPr>
      </w:pPr>
      <w:r w:rsidRPr="004E5810">
        <w:rPr>
          <w:rFonts w:asciiTheme="minorHAnsi" w:hAnsiTheme="minorHAnsi"/>
          <w:b/>
          <w:sz w:val="22"/>
          <w:szCs w:val="22"/>
        </w:rPr>
        <w:t>Chaque chercheur recréé des échelles, des outils : synthèse de tout ce qui existe pour réfléchir à quelque chose qui pourrait servir à  toute la communauté scientifique =&gt;</w:t>
      </w:r>
      <w:r w:rsidR="001C2FDD" w:rsidRPr="004E5810">
        <w:rPr>
          <w:rFonts w:asciiTheme="minorHAnsi" w:hAnsiTheme="minorHAnsi"/>
          <w:b/>
          <w:sz w:val="22"/>
          <w:szCs w:val="22"/>
        </w:rPr>
        <w:t xml:space="preserve"> </w:t>
      </w:r>
      <w:r w:rsidRPr="004E5810">
        <w:rPr>
          <w:rFonts w:asciiTheme="minorHAnsi" w:hAnsiTheme="minorHAnsi"/>
          <w:b/>
          <w:sz w:val="22"/>
          <w:szCs w:val="22"/>
        </w:rPr>
        <w:t>R</w:t>
      </w:r>
      <w:r w:rsidR="00C430E6" w:rsidRPr="004E5810">
        <w:rPr>
          <w:rFonts w:asciiTheme="minorHAnsi" w:hAnsiTheme="minorHAnsi"/>
          <w:b/>
          <w:sz w:val="22"/>
          <w:szCs w:val="22"/>
        </w:rPr>
        <w:t xml:space="preserve">éfléchir à un outil simple de recherche </w:t>
      </w:r>
      <w:r w:rsidR="00FF1119" w:rsidRPr="004E5810">
        <w:rPr>
          <w:rFonts w:asciiTheme="minorHAnsi" w:hAnsiTheme="minorHAnsi"/>
          <w:b/>
          <w:sz w:val="22"/>
          <w:szCs w:val="22"/>
        </w:rPr>
        <w:t xml:space="preserve"> - Réfléchir à des échelles plus simples </w:t>
      </w:r>
      <w:r w:rsidR="00FF1119" w:rsidRPr="004E5810">
        <w:rPr>
          <w:rFonts w:asciiTheme="minorHAnsi" w:hAnsiTheme="minorHAnsi"/>
          <w:b/>
          <w:sz w:val="22"/>
          <w:szCs w:val="22"/>
          <w:u w:val="single"/>
        </w:rPr>
        <w:t>pour évaluer les effets des pratiques</w:t>
      </w:r>
    </w:p>
    <w:p w:rsidR="000B129F" w:rsidRDefault="000B129F" w:rsidP="00A97EB1">
      <w:pPr>
        <w:rPr>
          <w:rFonts w:asciiTheme="minorHAnsi" w:hAnsiTheme="minorHAnsi"/>
          <w:sz w:val="22"/>
          <w:szCs w:val="22"/>
        </w:rPr>
      </w:pPr>
    </w:p>
    <w:p w:rsidR="000B129F" w:rsidRDefault="00D14806" w:rsidP="00A97EB1">
      <w:pPr>
        <w:rPr>
          <w:rFonts w:asciiTheme="minorHAnsi" w:hAnsiTheme="minorHAnsi"/>
          <w:sz w:val="22"/>
          <w:szCs w:val="22"/>
        </w:rPr>
      </w:pPr>
      <w:r>
        <w:rPr>
          <w:rFonts w:ascii="Segoe Print" w:hAnsi="Segoe Print"/>
          <w:b/>
          <w:noProof/>
          <w:color w:val="002060"/>
          <w:sz w:val="28"/>
          <w:szCs w:val="28"/>
        </w:rPr>
        <w:drawing>
          <wp:inline distT="0" distB="0" distL="0" distR="0" wp14:anchorId="66230120" wp14:editId="67EF23A8">
            <wp:extent cx="6477000" cy="257175"/>
            <wp:effectExtent l="19050" t="19050" r="19050" b="47625"/>
            <wp:docPr id="8" name="Diagramme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952178" w:rsidRPr="001A6FC4" w:rsidRDefault="00952178" w:rsidP="00952178">
      <w:pPr>
        <w:pStyle w:val="Paragraphedeliste"/>
        <w:numPr>
          <w:ilvl w:val="0"/>
          <w:numId w:val="2"/>
        </w:numPr>
        <w:spacing w:before="120" w:after="120" w:line="276" w:lineRule="auto"/>
        <w:ind w:hanging="357"/>
        <w:jc w:val="both"/>
        <w:rPr>
          <w:rFonts w:ascii="Calibri" w:hAnsi="Calibri"/>
          <w:b/>
          <w:sz w:val="22"/>
          <w:szCs w:val="22"/>
        </w:rPr>
      </w:pPr>
      <w:r>
        <w:rPr>
          <w:rFonts w:ascii="Calibri" w:hAnsi="Calibri"/>
          <w:b/>
          <w:sz w:val="22"/>
          <w:szCs w:val="22"/>
        </w:rPr>
        <w:t xml:space="preserve">Nouveau dispositif </w:t>
      </w:r>
      <w:r w:rsidRPr="00760F02">
        <w:rPr>
          <w:rFonts w:ascii="Calibri" w:hAnsi="Calibri"/>
          <w:sz w:val="22"/>
          <w:szCs w:val="22"/>
        </w:rPr>
        <w:t>(</w:t>
      </w:r>
      <w:r w:rsidRPr="000524A2">
        <w:rPr>
          <w:rFonts w:ascii="Calibri" w:hAnsi="Calibri"/>
          <w:sz w:val="22"/>
          <w:szCs w:val="22"/>
        </w:rPr>
        <w:t>chambre spécialisée au sein de chaque tribunal de grande instance</w:t>
      </w:r>
      <w:r>
        <w:rPr>
          <w:rFonts w:ascii="Calibri" w:hAnsi="Calibri"/>
          <w:sz w:val="22"/>
          <w:szCs w:val="22"/>
        </w:rPr>
        <w:t xml:space="preserve">) </w:t>
      </w:r>
    </w:p>
    <w:p w:rsidR="00952178" w:rsidRDefault="00952178" w:rsidP="00952178">
      <w:pPr>
        <w:pStyle w:val="Paragraphedeliste"/>
        <w:numPr>
          <w:ilvl w:val="0"/>
          <w:numId w:val="15"/>
        </w:numPr>
        <w:spacing w:before="120" w:after="120" w:line="276" w:lineRule="auto"/>
        <w:ind w:hanging="357"/>
        <w:jc w:val="both"/>
        <w:rPr>
          <w:rFonts w:ascii="Calibri" w:hAnsi="Calibri"/>
          <w:sz w:val="22"/>
          <w:szCs w:val="22"/>
        </w:rPr>
      </w:pPr>
      <w:r w:rsidRPr="001A6FC4">
        <w:rPr>
          <w:rFonts w:ascii="Calibri" w:hAnsi="Calibri"/>
          <w:sz w:val="22"/>
          <w:szCs w:val="22"/>
        </w:rPr>
        <w:t>Recherche autour de l’intérêt des doctorants en droit et en SHS psycho autour de ce nouveau dispositif</w:t>
      </w:r>
    </w:p>
    <w:p w:rsidR="00952178" w:rsidRPr="00001523" w:rsidRDefault="00952178" w:rsidP="00952178">
      <w:pPr>
        <w:pStyle w:val="Paragraphedeliste"/>
        <w:numPr>
          <w:ilvl w:val="0"/>
          <w:numId w:val="2"/>
        </w:numPr>
        <w:spacing w:before="120" w:after="120" w:line="276" w:lineRule="auto"/>
        <w:ind w:hanging="357"/>
        <w:jc w:val="both"/>
        <w:rPr>
          <w:rFonts w:ascii="Calibri" w:hAnsi="Calibri"/>
          <w:b/>
          <w:sz w:val="22"/>
          <w:szCs w:val="22"/>
        </w:rPr>
      </w:pPr>
      <w:r w:rsidRPr="00001523">
        <w:rPr>
          <w:rFonts w:ascii="Calibri" w:hAnsi="Calibri"/>
          <w:b/>
          <w:sz w:val="22"/>
          <w:szCs w:val="22"/>
        </w:rPr>
        <w:t>Evolution législative?</w:t>
      </w:r>
    </w:p>
    <w:p w:rsidR="00952178" w:rsidRDefault="00952178" w:rsidP="00952178">
      <w:pPr>
        <w:pStyle w:val="Paragraphedeliste"/>
        <w:numPr>
          <w:ilvl w:val="0"/>
          <w:numId w:val="2"/>
        </w:numPr>
        <w:spacing w:before="120" w:after="120" w:line="276" w:lineRule="auto"/>
        <w:ind w:hanging="357"/>
        <w:jc w:val="both"/>
        <w:rPr>
          <w:rFonts w:ascii="Calibri" w:hAnsi="Calibri"/>
          <w:b/>
          <w:sz w:val="22"/>
          <w:szCs w:val="22"/>
        </w:rPr>
      </w:pPr>
      <w:r>
        <w:rPr>
          <w:rFonts w:ascii="Calibri" w:hAnsi="Calibri"/>
          <w:b/>
          <w:sz w:val="22"/>
          <w:szCs w:val="22"/>
        </w:rPr>
        <w:t xml:space="preserve">Forum sur </w:t>
      </w:r>
      <w:proofErr w:type="spellStart"/>
      <w:r>
        <w:rPr>
          <w:rFonts w:ascii="Calibri" w:hAnsi="Calibri"/>
          <w:b/>
          <w:sz w:val="22"/>
          <w:szCs w:val="22"/>
        </w:rPr>
        <w:t>facebook</w:t>
      </w:r>
      <w:proofErr w:type="spellEnd"/>
      <w:r>
        <w:rPr>
          <w:rFonts w:ascii="Calibri" w:hAnsi="Calibri"/>
          <w:b/>
          <w:sz w:val="22"/>
          <w:szCs w:val="22"/>
        </w:rPr>
        <w:t xml:space="preserve"> :</w:t>
      </w:r>
    </w:p>
    <w:p w:rsidR="00952178" w:rsidRDefault="00952178" w:rsidP="00952178">
      <w:pPr>
        <w:pStyle w:val="Paragraphedeliste"/>
        <w:numPr>
          <w:ilvl w:val="0"/>
          <w:numId w:val="15"/>
        </w:numPr>
        <w:spacing w:before="120" w:after="120" w:line="276" w:lineRule="auto"/>
        <w:ind w:hanging="357"/>
        <w:jc w:val="both"/>
        <w:rPr>
          <w:rFonts w:ascii="Calibri" w:hAnsi="Calibri"/>
          <w:sz w:val="22"/>
          <w:szCs w:val="22"/>
        </w:rPr>
      </w:pPr>
      <w:r w:rsidRPr="001A6FC4">
        <w:rPr>
          <w:rFonts w:ascii="Calibri" w:hAnsi="Calibri"/>
          <w:sz w:val="22"/>
          <w:szCs w:val="22"/>
        </w:rPr>
        <w:t>Est-ce qu’un chercheur pourrait étudier ces données très intéressantes ? Les valider, les trier, les contrôler? Quelles questions sont posées ? A partir de quel moment les personnes qui posent des questions sont satisfaites des réponses ?</w:t>
      </w:r>
    </w:p>
    <w:p w:rsidR="00952178" w:rsidRPr="00AE708F" w:rsidRDefault="00952178" w:rsidP="00952178">
      <w:pPr>
        <w:numPr>
          <w:ilvl w:val="0"/>
          <w:numId w:val="2"/>
        </w:numPr>
        <w:spacing w:before="120" w:line="276" w:lineRule="auto"/>
        <w:ind w:hanging="357"/>
        <w:jc w:val="both"/>
        <w:rPr>
          <w:rFonts w:ascii="Calibri" w:hAnsi="Calibri"/>
          <w:sz w:val="22"/>
          <w:szCs w:val="22"/>
        </w:rPr>
      </w:pPr>
      <w:r w:rsidRPr="00762123">
        <w:rPr>
          <w:rFonts w:ascii="Calibri" w:hAnsi="Calibri"/>
          <w:b/>
          <w:sz w:val="22"/>
          <w:szCs w:val="22"/>
        </w:rPr>
        <w:t>Accès au droit</w:t>
      </w:r>
      <w:r>
        <w:rPr>
          <w:rFonts w:ascii="Calibri" w:hAnsi="Calibri"/>
          <w:sz w:val="22"/>
          <w:szCs w:val="22"/>
        </w:rPr>
        <w:t>: qu'est ce qui existe, représentation de la personne polyhandicapée de la part des représentants de la loi, quels sont les moyens d'accès aux droits fondamentaux</w:t>
      </w:r>
    </w:p>
    <w:p w:rsidR="00952178" w:rsidRPr="00762123" w:rsidRDefault="00952178" w:rsidP="00952178">
      <w:pPr>
        <w:numPr>
          <w:ilvl w:val="0"/>
          <w:numId w:val="2"/>
        </w:numPr>
        <w:spacing w:before="120" w:line="276" w:lineRule="auto"/>
        <w:ind w:hanging="357"/>
        <w:jc w:val="both"/>
        <w:rPr>
          <w:rFonts w:ascii="Calibri" w:hAnsi="Calibri"/>
          <w:b/>
          <w:sz w:val="22"/>
          <w:szCs w:val="22"/>
        </w:rPr>
      </w:pPr>
      <w:r>
        <w:rPr>
          <w:rFonts w:ascii="Calibri" w:hAnsi="Calibri"/>
          <w:sz w:val="22"/>
          <w:szCs w:val="22"/>
        </w:rPr>
        <w:t xml:space="preserve">Question de la </w:t>
      </w:r>
      <w:r w:rsidRPr="00762123">
        <w:rPr>
          <w:rFonts w:ascii="Calibri" w:hAnsi="Calibri"/>
          <w:b/>
          <w:sz w:val="22"/>
          <w:szCs w:val="22"/>
        </w:rPr>
        <w:t>combinaison de l’habilitation familiale et de la tutelle aux biens</w:t>
      </w:r>
    </w:p>
    <w:p w:rsidR="00952178" w:rsidRDefault="00952178" w:rsidP="00952178">
      <w:pPr>
        <w:numPr>
          <w:ilvl w:val="0"/>
          <w:numId w:val="2"/>
        </w:numPr>
        <w:spacing w:before="120" w:line="276" w:lineRule="auto"/>
        <w:ind w:hanging="357"/>
        <w:jc w:val="both"/>
        <w:rPr>
          <w:rFonts w:ascii="Calibri" w:hAnsi="Calibri"/>
          <w:sz w:val="22"/>
          <w:szCs w:val="22"/>
        </w:rPr>
      </w:pPr>
      <w:r w:rsidRPr="00295C33">
        <w:rPr>
          <w:rFonts w:ascii="Calibri" w:hAnsi="Calibri"/>
          <w:b/>
          <w:sz w:val="22"/>
          <w:szCs w:val="22"/>
        </w:rPr>
        <w:t>Effectivité du droit</w:t>
      </w:r>
      <w:r>
        <w:rPr>
          <w:rFonts w:ascii="Calibri" w:hAnsi="Calibri"/>
          <w:sz w:val="22"/>
          <w:szCs w:val="22"/>
        </w:rPr>
        <w:t xml:space="preserve"> : quels sont les moyens d'accéder au droit (en partie pour les personnes qui ne peuvent parler en leur nom) et comment le droit est appliqué dans les faits </w:t>
      </w:r>
    </w:p>
    <w:p w:rsidR="00952178" w:rsidRDefault="00952178" w:rsidP="00952178">
      <w:pPr>
        <w:pStyle w:val="Paragraphedeliste"/>
        <w:numPr>
          <w:ilvl w:val="0"/>
          <w:numId w:val="15"/>
        </w:numPr>
        <w:spacing w:after="120" w:line="276" w:lineRule="auto"/>
        <w:ind w:left="1083" w:hanging="357"/>
        <w:jc w:val="both"/>
        <w:rPr>
          <w:rFonts w:ascii="Calibri" w:hAnsi="Calibri"/>
          <w:sz w:val="22"/>
          <w:szCs w:val="22"/>
        </w:rPr>
      </w:pPr>
      <w:r>
        <w:rPr>
          <w:rFonts w:ascii="Calibri" w:hAnsi="Calibri"/>
          <w:sz w:val="22"/>
          <w:szCs w:val="22"/>
        </w:rPr>
        <w:t>Revue de la littérature sur l'effectivité du droit en extrayant ce qui se rapporte aux personnes qui ne peuvent parler en leur nom (grande dépendance)</w:t>
      </w:r>
    </w:p>
    <w:p w:rsidR="00952178" w:rsidRDefault="00952178" w:rsidP="00952178">
      <w:pPr>
        <w:pStyle w:val="Paragraphedeliste"/>
        <w:numPr>
          <w:ilvl w:val="0"/>
          <w:numId w:val="15"/>
        </w:numPr>
        <w:spacing w:after="120" w:line="276" w:lineRule="auto"/>
        <w:ind w:left="1083" w:hanging="357"/>
        <w:jc w:val="both"/>
        <w:rPr>
          <w:rFonts w:ascii="Calibri" w:hAnsi="Calibri"/>
          <w:sz w:val="22"/>
          <w:szCs w:val="22"/>
        </w:rPr>
      </w:pPr>
      <w:r>
        <w:rPr>
          <w:rFonts w:ascii="Calibri" w:hAnsi="Calibri"/>
          <w:sz w:val="22"/>
          <w:szCs w:val="22"/>
        </w:rPr>
        <w:t>Qu'est-ce qui relève des droits fondamentaux, du droit commun et du droit "négociable"</w:t>
      </w:r>
    </w:p>
    <w:p w:rsidR="00952178" w:rsidRPr="004A5987" w:rsidRDefault="00952178" w:rsidP="00952178">
      <w:pPr>
        <w:numPr>
          <w:ilvl w:val="0"/>
          <w:numId w:val="2"/>
        </w:numPr>
        <w:spacing w:before="120" w:line="276" w:lineRule="auto"/>
        <w:ind w:hanging="357"/>
        <w:jc w:val="both"/>
        <w:rPr>
          <w:rFonts w:ascii="Calibri" w:hAnsi="Calibri"/>
          <w:b/>
          <w:sz w:val="22"/>
          <w:szCs w:val="22"/>
        </w:rPr>
      </w:pPr>
      <w:r w:rsidRPr="001A6FC4">
        <w:rPr>
          <w:rFonts w:ascii="Calibri" w:hAnsi="Calibri"/>
          <w:b/>
          <w:sz w:val="22"/>
          <w:szCs w:val="22"/>
        </w:rPr>
        <w:t xml:space="preserve">Quelle </w:t>
      </w:r>
      <w:r w:rsidRPr="004A5987">
        <w:rPr>
          <w:rFonts w:ascii="Calibri" w:hAnsi="Calibri"/>
          <w:b/>
          <w:sz w:val="22"/>
          <w:szCs w:val="22"/>
        </w:rPr>
        <w:t xml:space="preserve">couverture sécurité sociale </w:t>
      </w:r>
      <w:r>
        <w:rPr>
          <w:rFonts w:ascii="Calibri" w:hAnsi="Calibri"/>
          <w:b/>
          <w:sz w:val="22"/>
          <w:szCs w:val="22"/>
        </w:rPr>
        <w:t xml:space="preserve">possède </w:t>
      </w:r>
      <w:r w:rsidRPr="004A5987">
        <w:rPr>
          <w:rFonts w:ascii="Calibri" w:hAnsi="Calibri"/>
          <w:b/>
          <w:sz w:val="22"/>
          <w:szCs w:val="22"/>
        </w:rPr>
        <w:t>les adultes lourdement handicapés?</w:t>
      </w:r>
    </w:p>
    <w:p w:rsidR="00952178" w:rsidRPr="00505D96" w:rsidRDefault="00952178" w:rsidP="00952178">
      <w:pPr>
        <w:numPr>
          <w:ilvl w:val="0"/>
          <w:numId w:val="2"/>
        </w:numPr>
        <w:spacing w:before="120" w:line="276" w:lineRule="auto"/>
        <w:ind w:hanging="357"/>
        <w:jc w:val="both"/>
        <w:rPr>
          <w:rFonts w:ascii="Calibri" w:hAnsi="Calibri"/>
          <w:b/>
          <w:sz w:val="22"/>
          <w:szCs w:val="22"/>
        </w:rPr>
      </w:pPr>
      <w:r w:rsidRPr="004A5987">
        <w:rPr>
          <w:rFonts w:ascii="Calibri" w:hAnsi="Calibri"/>
          <w:b/>
          <w:sz w:val="22"/>
          <w:szCs w:val="22"/>
        </w:rPr>
        <w:t xml:space="preserve">Qu’est </w:t>
      </w:r>
      <w:r w:rsidRPr="001A6FC4">
        <w:rPr>
          <w:rFonts w:ascii="Calibri" w:hAnsi="Calibri"/>
          <w:b/>
          <w:sz w:val="22"/>
          <w:szCs w:val="22"/>
        </w:rPr>
        <w:t>ce</w:t>
      </w:r>
      <w:r w:rsidRPr="004A5987">
        <w:rPr>
          <w:rFonts w:ascii="Calibri" w:hAnsi="Calibri"/>
          <w:b/>
          <w:sz w:val="22"/>
          <w:szCs w:val="22"/>
        </w:rPr>
        <w:t xml:space="preserve"> qui oblige en France un adulte lourdement handicapé à être sous protection juridique ?</w:t>
      </w:r>
      <w:r>
        <w:rPr>
          <w:rFonts w:ascii="Calibri" w:hAnsi="Calibri"/>
          <w:b/>
          <w:sz w:val="22"/>
          <w:szCs w:val="22"/>
        </w:rPr>
        <w:t xml:space="preserve"> Qu'est-ce qui justifie cela?</w:t>
      </w:r>
    </w:p>
    <w:p w:rsidR="00952178" w:rsidRDefault="00952178" w:rsidP="00952178">
      <w:pPr>
        <w:pStyle w:val="Paragraphedeliste"/>
        <w:numPr>
          <w:ilvl w:val="0"/>
          <w:numId w:val="14"/>
        </w:numPr>
        <w:spacing w:line="276" w:lineRule="auto"/>
        <w:ind w:hanging="357"/>
        <w:jc w:val="both"/>
        <w:rPr>
          <w:rFonts w:ascii="Calibri" w:hAnsi="Calibri"/>
          <w:sz w:val="22"/>
          <w:szCs w:val="22"/>
        </w:rPr>
      </w:pPr>
      <w:r>
        <w:rPr>
          <w:rFonts w:ascii="Calibri" w:hAnsi="Calibri"/>
          <w:sz w:val="22"/>
          <w:szCs w:val="22"/>
        </w:rPr>
        <w:t>Q</w:t>
      </w:r>
      <w:r w:rsidRPr="0000371E">
        <w:rPr>
          <w:rFonts w:ascii="Calibri" w:hAnsi="Calibri"/>
          <w:sz w:val="22"/>
          <w:szCs w:val="22"/>
        </w:rPr>
        <w:t xml:space="preserve">uestion de la protection juridique, de la dépendance </w:t>
      </w:r>
      <w:proofErr w:type="spellStart"/>
      <w:r w:rsidRPr="0000371E">
        <w:rPr>
          <w:rFonts w:ascii="Calibri" w:hAnsi="Calibri"/>
          <w:sz w:val="22"/>
          <w:szCs w:val="22"/>
        </w:rPr>
        <w:t>etc</w:t>
      </w:r>
      <w:proofErr w:type="spellEnd"/>
      <w:r w:rsidRPr="0000371E">
        <w:rPr>
          <w:rFonts w:ascii="Calibri" w:hAnsi="Calibri"/>
          <w:sz w:val="22"/>
          <w:szCs w:val="22"/>
        </w:rPr>
        <w:t>, question des fondamentaux qui devraient être d</w:t>
      </w:r>
      <w:r>
        <w:rPr>
          <w:rFonts w:ascii="Calibri" w:hAnsi="Calibri"/>
          <w:sz w:val="22"/>
          <w:szCs w:val="22"/>
        </w:rPr>
        <w:t>e droit et qui sont conditionné</w:t>
      </w:r>
      <w:r w:rsidRPr="0000371E">
        <w:rPr>
          <w:rFonts w:ascii="Calibri" w:hAnsi="Calibri"/>
          <w:sz w:val="22"/>
          <w:szCs w:val="22"/>
        </w:rPr>
        <w:t>s par une protection juridique</w:t>
      </w:r>
    </w:p>
    <w:p w:rsidR="00952178" w:rsidRDefault="00952178" w:rsidP="00952178">
      <w:pPr>
        <w:pStyle w:val="Paragraphedeliste"/>
        <w:numPr>
          <w:ilvl w:val="0"/>
          <w:numId w:val="14"/>
        </w:numPr>
        <w:spacing w:line="276" w:lineRule="auto"/>
        <w:ind w:hanging="357"/>
        <w:jc w:val="both"/>
        <w:rPr>
          <w:rFonts w:ascii="Calibri" w:hAnsi="Calibri"/>
          <w:sz w:val="22"/>
          <w:szCs w:val="22"/>
        </w:rPr>
      </w:pPr>
      <w:r>
        <w:rPr>
          <w:rFonts w:ascii="Calibri" w:hAnsi="Calibri"/>
          <w:sz w:val="22"/>
          <w:szCs w:val="22"/>
        </w:rPr>
        <w:t>Prendre en compte le fait que toutes les familles ne sont pas forcément bienveillantes ou avec des membres non bienveillants voire maltraitants =&gt; question citoyenne, sociétale</w:t>
      </w:r>
    </w:p>
    <w:p w:rsidR="00952178" w:rsidRDefault="00952178" w:rsidP="00952178">
      <w:pPr>
        <w:numPr>
          <w:ilvl w:val="0"/>
          <w:numId w:val="2"/>
        </w:numPr>
        <w:spacing w:before="120" w:line="276" w:lineRule="auto"/>
        <w:ind w:hanging="357"/>
        <w:jc w:val="both"/>
        <w:rPr>
          <w:rFonts w:ascii="Calibri" w:hAnsi="Calibri"/>
          <w:sz w:val="22"/>
          <w:szCs w:val="22"/>
        </w:rPr>
      </w:pPr>
      <w:r>
        <w:rPr>
          <w:rFonts w:ascii="Calibri" w:hAnsi="Calibri"/>
          <w:sz w:val="22"/>
          <w:szCs w:val="22"/>
        </w:rPr>
        <w:t>Réflexion autour des professionnels et du personnel habilités à fournir des soins médicaux (en institution, en crèche, halte-garderie etc.) – du personnel qui le fait alors qu'il ne devrait pas, du personnel qui refuse etc. =&gt; droit dérogatoire?</w:t>
      </w:r>
    </w:p>
    <w:p w:rsidR="00952178" w:rsidRDefault="00952178" w:rsidP="00952178">
      <w:pPr>
        <w:numPr>
          <w:ilvl w:val="0"/>
          <w:numId w:val="2"/>
        </w:numPr>
        <w:spacing w:before="120" w:line="276" w:lineRule="auto"/>
        <w:jc w:val="both"/>
        <w:rPr>
          <w:rFonts w:ascii="Calibri" w:hAnsi="Calibri"/>
          <w:sz w:val="22"/>
          <w:szCs w:val="22"/>
        </w:rPr>
      </w:pPr>
      <w:r>
        <w:rPr>
          <w:rFonts w:ascii="Calibri" w:hAnsi="Calibri"/>
          <w:sz w:val="22"/>
          <w:szCs w:val="22"/>
        </w:rPr>
        <w:t>Utiliser les méthodologies</w:t>
      </w:r>
      <w:r w:rsidRPr="009E35F1">
        <w:rPr>
          <w:rFonts w:ascii="Calibri" w:hAnsi="Calibri"/>
          <w:sz w:val="22"/>
          <w:szCs w:val="22"/>
        </w:rPr>
        <w:t xml:space="preserve"> d’études </w:t>
      </w:r>
      <w:r>
        <w:rPr>
          <w:rFonts w:ascii="Calibri" w:hAnsi="Calibri"/>
          <w:sz w:val="22"/>
          <w:szCs w:val="22"/>
        </w:rPr>
        <w:t xml:space="preserve">qui ont été mises en place autour de thématique autisme </w:t>
      </w:r>
      <w:r w:rsidRPr="009E35F1">
        <w:rPr>
          <w:rFonts w:ascii="Calibri" w:hAnsi="Calibri"/>
          <w:sz w:val="22"/>
          <w:szCs w:val="22"/>
        </w:rPr>
        <w:t xml:space="preserve">et demander aux équipes de faire des comparatifs avec le polyhandicap ? </w:t>
      </w:r>
      <w:r>
        <w:rPr>
          <w:rFonts w:ascii="Calibri" w:hAnsi="Calibri"/>
          <w:sz w:val="22"/>
          <w:szCs w:val="22"/>
        </w:rPr>
        <w:t xml:space="preserve">Equipe espagnole, britannique, écossaise (voir avec autisme Europe) </w:t>
      </w:r>
    </w:p>
    <w:p w:rsidR="00AE708F" w:rsidRPr="00FE7777" w:rsidRDefault="00952178" w:rsidP="00A97EB1">
      <w:pPr>
        <w:numPr>
          <w:ilvl w:val="0"/>
          <w:numId w:val="2"/>
        </w:numPr>
        <w:spacing w:before="120" w:line="276" w:lineRule="auto"/>
        <w:jc w:val="both"/>
        <w:rPr>
          <w:rFonts w:asciiTheme="minorHAnsi" w:hAnsiTheme="minorHAnsi"/>
          <w:sz w:val="22"/>
          <w:szCs w:val="22"/>
        </w:rPr>
      </w:pPr>
      <w:r w:rsidRPr="00FE7777">
        <w:rPr>
          <w:rFonts w:ascii="Calibri" w:hAnsi="Calibri"/>
          <w:sz w:val="22"/>
          <w:szCs w:val="22"/>
        </w:rPr>
        <w:t xml:space="preserve">Etat de l'art des outils existants pour évaluer la qualité de vie des personnes polyhandicapées et construire un outil plus </w:t>
      </w:r>
      <w:r w:rsidRPr="00FE7777">
        <w:rPr>
          <w:rFonts w:ascii="Calibri" w:hAnsi="Calibri"/>
          <w:b/>
          <w:sz w:val="22"/>
          <w:szCs w:val="22"/>
        </w:rPr>
        <w:t>standardisé et simple</w:t>
      </w:r>
      <w:r w:rsidRPr="00FE7777">
        <w:rPr>
          <w:rFonts w:ascii="Calibri" w:hAnsi="Calibri"/>
          <w:sz w:val="22"/>
          <w:szCs w:val="22"/>
        </w:rPr>
        <w:t xml:space="preserve"> pour pouvoir faire des comparaisons par la suite et notamment évaluer les effets des pratiques</w:t>
      </w:r>
    </w:p>
    <w:p w:rsidR="00AE708F" w:rsidRDefault="00AE708F" w:rsidP="00A97EB1">
      <w:pPr>
        <w:rPr>
          <w:rFonts w:asciiTheme="minorHAnsi" w:hAnsiTheme="minorHAnsi"/>
          <w:sz w:val="22"/>
          <w:szCs w:val="22"/>
        </w:rPr>
      </w:pPr>
    </w:p>
    <w:p w:rsidR="00AE708F" w:rsidRDefault="00AE708F" w:rsidP="00A97EB1">
      <w:pPr>
        <w:rPr>
          <w:rFonts w:asciiTheme="minorHAnsi" w:hAnsiTheme="minorHAnsi"/>
          <w:sz w:val="22"/>
          <w:szCs w:val="22"/>
        </w:rPr>
      </w:pPr>
    </w:p>
    <w:p w:rsidR="00A97EB1" w:rsidRDefault="00A97EB1" w:rsidP="00A97EB1">
      <w:pPr>
        <w:rPr>
          <w:rFonts w:asciiTheme="minorHAnsi" w:hAnsiTheme="minorHAnsi"/>
          <w:sz w:val="22"/>
          <w:szCs w:val="22"/>
        </w:rPr>
      </w:pPr>
    </w:p>
    <w:p w:rsidR="00A97EB1" w:rsidRPr="00A97EB1" w:rsidRDefault="00A97EB1" w:rsidP="00A97EB1">
      <w:pPr>
        <w:rPr>
          <w:rFonts w:asciiTheme="minorHAnsi" w:hAnsiTheme="minorHAnsi"/>
          <w:sz w:val="22"/>
          <w:szCs w:val="22"/>
        </w:rPr>
        <w:sectPr w:rsidR="00A97EB1" w:rsidRPr="00A97EB1" w:rsidSect="00946EE8">
          <w:footerReference w:type="default" r:id="rId21"/>
          <w:headerReference w:type="first" r:id="rId22"/>
          <w:pgSz w:w="11900" w:h="16840"/>
          <w:pgMar w:top="1382" w:right="851" w:bottom="1134" w:left="851" w:header="284" w:footer="396" w:gutter="0"/>
          <w:cols w:space="708"/>
          <w:titlePg/>
          <w:docGrid w:linePitch="360"/>
        </w:sectPr>
      </w:pPr>
    </w:p>
    <w:p w:rsidR="00014C89" w:rsidRPr="00A46D54" w:rsidRDefault="00D91BA3" w:rsidP="00B03A76">
      <w:pPr>
        <w:pStyle w:val="Listecouleur-Accent11"/>
        <w:numPr>
          <w:ilvl w:val="0"/>
          <w:numId w:val="1"/>
        </w:numPr>
        <w:jc w:val="both"/>
        <w:rPr>
          <w:rFonts w:ascii="Comic Sans MS" w:hAnsi="Comic Sans MS"/>
          <w:b/>
          <w:color w:val="1F497D"/>
          <w:sz w:val="26"/>
          <w:szCs w:val="26"/>
        </w:rPr>
      </w:pPr>
      <w:r w:rsidRPr="00A46D54">
        <w:rPr>
          <w:rFonts w:ascii="Comic Sans MS" w:hAnsi="Comic Sans MS"/>
          <w:b/>
          <w:color w:val="1F497D"/>
          <w:sz w:val="26"/>
          <w:szCs w:val="26"/>
        </w:rPr>
        <w:lastRenderedPageBreak/>
        <w:t>Méthodologie de recherche et évaluation des dispositifs</w:t>
      </w:r>
    </w:p>
    <w:p w:rsidR="00014C89" w:rsidRPr="0049103D" w:rsidRDefault="00014C89" w:rsidP="00014C89">
      <w:pPr>
        <w:spacing w:before="120"/>
        <w:jc w:val="both"/>
        <w:rPr>
          <w:rFonts w:ascii="Calibri" w:hAnsi="Calibri"/>
          <w:b/>
          <w:sz w:val="22"/>
          <w:szCs w:val="22"/>
        </w:rPr>
      </w:pPr>
      <w:r w:rsidRPr="0049103D">
        <w:rPr>
          <w:rFonts w:ascii="Calibri" w:hAnsi="Calibri"/>
          <w:b/>
          <w:sz w:val="22"/>
          <w:szCs w:val="22"/>
        </w:rPr>
        <w:t xml:space="preserve">Horaire : </w:t>
      </w:r>
      <w:r w:rsidR="00B13227">
        <w:rPr>
          <w:rFonts w:ascii="Calibri" w:hAnsi="Calibri"/>
          <w:b/>
          <w:sz w:val="22"/>
          <w:szCs w:val="22"/>
        </w:rPr>
        <w:t>13h30-17h30</w:t>
      </w:r>
    </w:p>
    <w:p w:rsidR="00014C89" w:rsidRPr="0049103D" w:rsidRDefault="00014C89" w:rsidP="004B4B9D">
      <w:pPr>
        <w:spacing w:before="120"/>
        <w:jc w:val="both"/>
        <w:rPr>
          <w:rFonts w:ascii="Calibri" w:hAnsi="Calibri"/>
          <w:sz w:val="22"/>
          <w:szCs w:val="22"/>
        </w:rPr>
      </w:pPr>
      <w:r w:rsidRPr="004B4B9D">
        <w:rPr>
          <w:rFonts w:ascii="Calibri" w:hAnsi="Calibri"/>
          <w:b/>
          <w:sz w:val="22"/>
          <w:szCs w:val="22"/>
          <w:u w:val="single"/>
        </w:rPr>
        <w:t>Présents</w:t>
      </w:r>
      <w:r w:rsidRPr="0049103D">
        <w:rPr>
          <w:rFonts w:ascii="Calibri" w:hAnsi="Calibri"/>
          <w:sz w:val="22"/>
          <w:szCs w:val="22"/>
        </w:rPr>
        <w:t>:</w:t>
      </w:r>
      <w:r w:rsidRPr="0049103D">
        <w:rPr>
          <w:rFonts w:ascii="Calibri" w:hAnsi="Calibri"/>
          <w:b/>
          <w:sz w:val="22"/>
          <w:szCs w:val="22"/>
        </w:rPr>
        <w:t xml:space="preserve"> </w:t>
      </w:r>
      <w:r w:rsidR="000B2DCE">
        <w:rPr>
          <w:rFonts w:ascii="Calibri" w:hAnsi="Calibri"/>
          <w:sz w:val="22"/>
          <w:szCs w:val="22"/>
        </w:rPr>
        <w:t xml:space="preserve">Thierry Billette de </w:t>
      </w:r>
      <w:proofErr w:type="spellStart"/>
      <w:r w:rsidR="000B2DCE">
        <w:rPr>
          <w:rFonts w:ascii="Calibri" w:hAnsi="Calibri"/>
          <w:sz w:val="22"/>
          <w:szCs w:val="22"/>
        </w:rPr>
        <w:t>Villemeur</w:t>
      </w:r>
      <w:proofErr w:type="spellEnd"/>
      <w:r w:rsidR="000B2DCE">
        <w:rPr>
          <w:rFonts w:ascii="Calibri" w:hAnsi="Calibri"/>
          <w:sz w:val="22"/>
          <w:szCs w:val="22"/>
        </w:rPr>
        <w:t>,</w:t>
      </w:r>
      <w:r w:rsidR="000B2DCE" w:rsidRPr="0049103D">
        <w:rPr>
          <w:rFonts w:ascii="Calibri" w:hAnsi="Calibri"/>
          <w:sz w:val="22"/>
          <w:szCs w:val="22"/>
        </w:rPr>
        <w:t xml:space="preserve"> Frédéric Blondel, Anne-Marie Boutin</w:t>
      </w:r>
      <w:r w:rsidR="000B2DCE">
        <w:rPr>
          <w:rFonts w:ascii="Calibri" w:hAnsi="Calibri"/>
          <w:sz w:val="22"/>
          <w:szCs w:val="22"/>
        </w:rPr>
        <w:t xml:space="preserve">, </w:t>
      </w:r>
      <w:r w:rsidR="000B2DCE" w:rsidRPr="0049103D">
        <w:rPr>
          <w:rFonts w:ascii="Calibri" w:hAnsi="Calibri"/>
          <w:sz w:val="22"/>
          <w:szCs w:val="22"/>
        </w:rPr>
        <w:t xml:space="preserve">Sabine </w:t>
      </w:r>
      <w:proofErr w:type="spellStart"/>
      <w:r w:rsidR="000B2DCE" w:rsidRPr="0049103D">
        <w:rPr>
          <w:rFonts w:ascii="Calibri" w:hAnsi="Calibri"/>
          <w:sz w:val="22"/>
          <w:szCs w:val="22"/>
        </w:rPr>
        <w:t>Delzes</w:t>
      </w:r>
      <w:r w:rsidR="000B2DCE">
        <w:rPr>
          <w:rFonts w:ascii="Calibri" w:hAnsi="Calibri"/>
          <w:sz w:val="22"/>
          <w:szCs w:val="22"/>
        </w:rPr>
        <w:t>caux</w:t>
      </w:r>
      <w:proofErr w:type="spellEnd"/>
      <w:r w:rsidR="000B2DCE">
        <w:rPr>
          <w:rFonts w:ascii="Calibri" w:hAnsi="Calibri"/>
          <w:sz w:val="22"/>
          <w:szCs w:val="22"/>
        </w:rPr>
        <w:t xml:space="preserve">, </w:t>
      </w:r>
      <w:r w:rsidR="00B82BD4">
        <w:rPr>
          <w:rFonts w:ascii="Calibri" w:hAnsi="Calibri"/>
          <w:sz w:val="22"/>
          <w:szCs w:val="22"/>
        </w:rPr>
        <w:t xml:space="preserve">Alexandre </w:t>
      </w:r>
      <w:proofErr w:type="spellStart"/>
      <w:r w:rsidR="00B82BD4">
        <w:rPr>
          <w:rFonts w:ascii="Calibri" w:hAnsi="Calibri"/>
          <w:sz w:val="22"/>
          <w:szCs w:val="22"/>
        </w:rPr>
        <w:t>Durupt</w:t>
      </w:r>
      <w:proofErr w:type="spellEnd"/>
      <w:r w:rsidR="00B82BD4">
        <w:rPr>
          <w:rFonts w:ascii="Calibri" w:hAnsi="Calibri"/>
          <w:sz w:val="22"/>
          <w:szCs w:val="22"/>
        </w:rPr>
        <w:t xml:space="preserve">, Julie </w:t>
      </w:r>
      <w:proofErr w:type="spellStart"/>
      <w:r w:rsidR="00B82BD4">
        <w:rPr>
          <w:rFonts w:ascii="Calibri" w:hAnsi="Calibri"/>
          <w:sz w:val="22"/>
          <w:szCs w:val="22"/>
        </w:rPr>
        <w:t>Micheau</w:t>
      </w:r>
      <w:proofErr w:type="spellEnd"/>
      <w:r w:rsidR="00B82BD4">
        <w:rPr>
          <w:rFonts w:ascii="Calibri" w:hAnsi="Calibri"/>
          <w:sz w:val="22"/>
          <w:szCs w:val="22"/>
        </w:rPr>
        <w:t xml:space="preserve">, </w:t>
      </w:r>
      <w:r w:rsidR="00D91BA3" w:rsidRPr="0049103D">
        <w:rPr>
          <w:rFonts w:ascii="Calibri" w:hAnsi="Calibri"/>
          <w:sz w:val="22"/>
          <w:szCs w:val="22"/>
        </w:rPr>
        <w:t xml:space="preserve">Alain </w:t>
      </w:r>
      <w:proofErr w:type="spellStart"/>
      <w:r w:rsidR="00D91BA3" w:rsidRPr="0049103D">
        <w:rPr>
          <w:rFonts w:ascii="Calibri" w:hAnsi="Calibri"/>
          <w:sz w:val="22"/>
          <w:szCs w:val="22"/>
        </w:rPr>
        <w:t>Paraponaris</w:t>
      </w:r>
      <w:proofErr w:type="spellEnd"/>
      <w:r w:rsidR="00D91BA3">
        <w:rPr>
          <w:rFonts w:ascii="Calibri" w:hAnsi="Calibri"/>
          <w:sz w:val="22"/>
          <w:szCs w:val="22"/>
        </w:rPr>
        <w:t xml:space="preserve">, </w:t>
      </w:r>
      <w:r w:rsidR="000B2DCE">
        <w:rPr>
          <w:rFonts w:ascii="Calibri" w:hAnsi="Calibri"/>
          <w:sz w:val="22"/>
          <w:szCs w:val="22"/>
        </w:rPr>
        <w:t>Régine Scelles,</w:t>
      </w:r>
      <w:r w:rsidR="000B2DCE" w:rsidRPr="0049103D">
        <w:rPr>
          <w:rFonts w:ascii="Calibri" w:hAnsi="Calibri"/>
          <w:sz w:val="22"/>
          <w:szCs w:val="22"/>
        </w:rPr>
        <w:t xml:space="preserve"> Isabelle Raynaud</w:t>
      </w:r>
      <w:r w:rsidR="000B2DCE">
        <w:rPr>
          <w:rFonts w:ascii="Calibri" w:hAnsi="Calibri"/>
          <w:sz w:val="22"/>
          <w:szCs w:val="22"/>
        </w:rPr>
        <w:t xml:space="preserve">, </w:t>
      </w:r>
      <w:proofErr w:type="spellStart"/>
      <w:r w:rsidR="000B2DCE">
        <w:rPr>
          <w:rFonts w:ascii="Calibri" w:hAnsi="Calibri"/>
          <w:sz w:val="22"/>
          <w:szCs w:val="22"/>
        </w:rPr>
        <w:t>Joel</w:t>
      </w:r>
      <w:proofErr w:type="spellEnd"/>
      <w:r w:rsidR="000B2DCE">
        <w:rPr>
          <w:rFonts w:ascii="Calibri" w:hAnsi="Calibri"/>
          <w:sz w:val="22"/>
          <w:szCs w:val="22"/>
        </w:rPr>
        <w:t xml:space="preserve"> Roy </w:t>
      </w:r>
      <w:r w:rsidR="00987BDC">
        <w:rPr>
          <w:rFonts w:ascii="Calibri" w:hAnsi="Calibri"/>
          <w:sz w:val="22"/>
          <w:szCs w:val="22"/>
        </w:rPr>
        <w:t xml:space="preserve">– auditions : </w:t>
      </w:r>
      <w:r w:rsidR="00D91BA3">
        <w:rPr>
          <w:rFonts w:ascii="Calibri" w:hAnsi="Calibri"/>
          <w:color w:val="31849B"/>
          <w:sz w:val="22"/>
          <w:szCs w:val="22"/>
        </w:rPr>
        <w:t>Bea Maes, Muriel Delporte</w:t>
      </w:r>
    </w:p>
    <w:p w:rsidR="00411C36" w:rsidRDefault="00014C89" w:rsidP="004B4B9D">
      <w:pPr>
        <w:spacing w:before="120" w:after="120"/>
        <w:jc w:val="both"/>
        <w:rPr>
          <w:rFonts w:ascii="Calibri" w:hAnsi="Calibri"/>
          <w:sz w:val="22"/>
          <w:szCs w:val="22"/>
        </w:rPr>
      </w:pPr>
      <w:r>
        <w:rPr>
          <w:rFonts w:ascii="Calibri" w:hAnsi="Calibri"/>
          <w:sz w:val="22"/>
          <w:szCs w:val="22"/>
        </w:rPr>
        <w:t>Excusés</w:t>
      </w:r>
      <w:r w:rsidRPr="0049103D">
        <w:rPr>
          <w:rFonts w:ascii="Calibri" w:hAnsi="Calibri"/>
          <w:sz w:val="22"/>
          <w:szCs w:val="22"/>
        </w:rPr>
        <w:t> :</w:t>
      </w:r>
      <w:r w:rsidR="00714903">
        <w:rPr>
          <w:rFonts w:ascii="Calibri" w:hAnsi="Calibri"/>
          <w:sz w:val="22"/>
          <w:szCs w:val="22"/>
        </w:rPr>
        <w:t xml:space="preserve"> </w:t>
      </w:r>
      <w:r w:rsidRPr="0049103D">
        <w:rPr>
          <w:rFonts w:ascii="Calibri" w:hAnsi="Calibri"/>
          <w:sz w:val="22"/>
          <w:szCs w:val="22"/>
        </w:rPr>
        <w:t>Marion Cipriano</w:t>
      </w:r>
      <w:r w:rsidR="00596C0B">
        <w:rPr>
          <w:rFonts w:ascii="Calibri" w:hAnsi="Calibri"/>
          <w:sz w:val="22"/>
          <w:szCs w:val="22"/>
        </w:rPr>
        <w:t>,</w:t>
      </w:r>
      <w:r w:rsidR="00A050DE" w:rsidRPr="00A050DE">
        <w:rPr>
          <w:rFonts w:ascii="Calibri" w:hAnsi="Calibri"/>
          <w:sz w:val="22"/>
          <w:szCs w:val="22"/>
        </w:rPr>
        <w:t xml:space="preserve"> </w:t>
      </w:r>
      <w:r w:rsidR="00073C51">
        <w:rPr>
          <w:rFonts w:ascii="Calibri" w:hAnsi="Calibri"/>
          <w:sz w:val="22"/>
          <w:szCs w:val="22"/>
        </w:rPr>
        <w:t xml:space="preserve">Yannis </w:t>
      </w:r>
      <w:proofErr w:type="spellStart"/>
      <w:r w:rsidR="00073C51">
        <w:rPr>
          <w:rFonts w:ascii="Calibri" w:hAnsi="Calibri"/>
          <w:sz w:val="22"/>
          <w:szCs w:val="22"/>
        </w:rPr>
        <w:t>Constantinidès</w:t>
      </w:r>
      <w:proofErr w:type="spellEnd"/>
      <w:r w:rsidR="008D1F24">
        <w:rPr>
          <w:rFonts w:ascii="Calibri" w:hAnsi="Calibri"/>
          <w:sz w:val="22"/>
          <w:szCs w:val="22"/>
        </w:rPr>
        <w:t>,</w:t>
      </w:r>
      <w:r w:rsidR="008D1F24" w:rsidRPr="008D1F24">
        <w:rPr>
          <w:rFonts w:ascii="Calibri" w:hAnsi="Calibri"/>
          <w:sz w:val="22"/>
          <w:szCs w:val="22"/>
        </w:rPr>
        <w:t xml:space="preserve"> </w:t>
      </w:r>
      <w:r w:rsidR="00B81ECA">
        <w:rPr>
          <w:rFonts w:ascii="Calibri" w:hAnsi="Calibri"/>
          <w:sz w:val="22"/>
          <w:szCs w:val="22"/>
        </w:rPr>
        <w:t>Gérard Courtois</w:t>
      </w:r>
    </w:p>
    <w:p w:rsidR="00714903" w:rsidRDefault="002868F2" w:rsidP="00DC64D4">
      <w:pPr>
        <w:spacing w:after="120"/>
        <w:jc w:val="both"/>
        <w:rPr>
          <w:rFonts w:ascii="Calibri" w:hAnsi="Calibri"/>
          <w:sz w:val="22"/>
          <w:szCs w:val="22"/>
        </w:rPr>
      </w:pPr>
      <w:r w:rsidRPr="00E0292E">
        <w:rPr>
          <w:rFonts w:ascii="Calibri" w:hAnsi="Calibri"/>
          <w:b/>
          <w:sz w:val="22"/>
          <w:szCs w:val="22"/>
          <w:u w:val="single"/>
        </w:rPr>
        <w:t>Objectif</w:t>
      </w:r>
      <w:r>
        <w:rPr>
          <w:rFonts w:ascii="Calibri" w:hAnsi="Calibri"/>
          <w:sz w:val="22"/>
          <w:szCs w:val="22"/>
        </w:rPr>
        <w:t xml:space="preserve">: </w:t>
      </w:r>
      <w:r w:rsidR="00714903">
        <w:rPr>
          <w:rFonts w:ascii="Calibri" w:hAnsi="Calibri"/>
          <w:sz w:val="22"/>
          <w:szCs w:val="22"/>
        </w:rPr>
        <w:t>Méthodologies adéquates et moins adéquates ?</w:t>
      </w:r>
      <w:r w:rsidR="001F7BF8">
        <w:rPr>
          <w:rFonts w:ascii="Calibri" w:hAnsi="Calibri"/>
          <w:sz w:val="22"/>
          <w:szCs w:val="22"/>
        </w:rPr>
        <w:t xml:space="preserve"> - </w:t>
      </w:r>
      <w:r w:rsidR="00714903">
        <w:rPr>
          <w:rFonts w:ascii="Calibri" w:hAnsi="Calibri"/>
          <w:sz w:val="22"/>
          <w:szCs w:val="22"/>
        </w:rPr>
        <w:t xml:space="preserve">Financement pour des recherches méthodologiques </w:t>
      </w:r>
      <w:r w:rsidR="001F7BF8">
        <w:rPr>
          <w:rFonts w:ascii="Calibri" w:hAnsi="Calibri"/>
          <w:sz w:val="22"/>
          <w:szCs w:val="22"/>
        </w:rPr>
        <w:t xml:space="preserve">- </w:t>
      </w:r>
      <w:r w:rsidR="00714903">
        <w:rPr>
          <w:rFonts w:ascii="Calibri" w:hAnsi="Calibri"/>
          <w:sz w:val="22"/>
          <w:szCs w:val="22"/>
        </w:rPr>
        <w:t>Recherche équipe de chercheurs</w:t>
      </w:r>
    </w:p>
    <w:p w:rsidR="00014C89" w:rsidRPr="000B129F" w:rsidRDefault="00014C89" w:rsidP="000B129F">
      <w:pPr>
        <w:pStyle w:val="Titre1"/>
        <w:spacing w:before="240"/>
        <w:jc w:val="both"/>
        <w:rPr>
          <w:rFonts w:ascii="Comic Sans MS" w:hAnsi="Comic Sans MS"/>
          <w:color w:val="FF0000"/>
        </w:rPr>
      </w:pPr>
      <w:r w:rsidRPr="000B129F">
        <w:rPr>
          <w:rFonts w:ascii="Comic Sans MS" w:hAnsi="Comic Sans MS"/>
          <w:color w:val="FF0000"/>
        </w:rPr>
        <w:t xml:space="preserve">Intervention </w:t>
      </w:r>
      <w:r w:rsidR="00714903" w:rsidRPr="000B129F">
        <w:rPr>
          <w:rFonts w:ascii="Comic Sans MS" w:hAnsi="Comic Sans MS"/>
          <w:color w:val="FF0000"/>
        </w:rPr>
        <w:t>Bea Maes (suite)</w:t>
      </w:r>
    </w:p>
    <w:p w:rsidR="000914EA" w:rsidRPr="00FF6820" w:rsidRDefault="00312772" w:rsidP="004208F3">
      <w:pPr>
        <w:pBdr>
          <w:bottom w:val="single" w:sz="4" w:space="1" w:color="auto"/>
        </w:pBdr>
        <w:spacing w:before="120" w:after="120"/>
        <w:rPr>
          <w:rFonts w:ascii="Calibri" w:hAnsi="Calibri"/>
          <w:b/>
          <w:color w:val="17365D" w:themeColor="text2" w:themeShade="BF"/>
          <w:szCs w:val="22"/>
        </w:rPr>
      </w:pPr>
      <w:r w:rsidRPr="00FF6820">
        <w:rPr>
          <w:rFonts w:ascii="Calibri" w:hAnsi="Calibri"/>
          <w:b/>
          <w:color w:val="17365D" w:themeColor="text2" w:themeShade="BF"/>
          <w:szCs w:val="22"/>
        </w:rPr>
        <w:t>Intervention sur la q</w:t>
      </w:r>
      <w:r w:rsidR="000914EA" w:rsidRPr="00FF6820">
        <w:rPr>
          <w:rFonts w:ascii="Calibri" w:hAnsi="Calibri"/>
          <w:b/>
          <w:color w:val="17365D" w:themeColor="text2" w:themeShade="BF"/>
          <w:szCs w:val="22"/>
        </w:rPr>
        <w:t>ualité de vie (suite)</w:t>
      </w:r>
    </w:p>
    <w:p w:rsidR="0088639F" w:rsidRDefault="008D165E" w:rsidP="00BA6D14">
      <w:pPr>
        <w:pStyle w:val="Paragraphedeliste"/>
        <w:numPr>
          <w:ilvl w:val="0"/>
          <w:numId w:val="32"/>
        </w:numPr>
        <w:spacing w:before="120" w:after="120"/>
        <w:ind w:left="714" w:hanging="357"/>
        <w:contextualSpacing w:val="0"/>
        <w:jc w:val="both"/>
        <w:rPr>
          <w:rFonts w:ascii="Calibri" w:hAnsi="Calibri"/>
          <w:sz w:val="22"/>
          <w:szCs w:val="22"/>
        </w:rPr>
      </w:pPr>
      <w:r w:rsidRPr="008D165E">
        <w:rPr>
          <w:rFonts w:ascii="Calibri" w:hAnsi="Calibri"/>
          <w:sz w:val="22"/>
          <w:szCs w:val="22"/>
        </w:rPr>
        <w:t xml:space="preserve">Il y a une très grande fréquence de </w:t>
      </w:r>
      <w:r w:rsidR="00C20890">
        <w:rPr>
          <w:rFonts w:ascii="Calibri" w:hAnsi="Calibri"/>
          <w:sz w:val="22"/>
          <w:szCs w:val="22"/>
        </w:rPr>
        <w:t>troubles du comportement</w:t>
      </w:r>
      <w:r w:rsidR="00312772">
        <w:rPr>
          <w:rFonts w:ascii="Calibri" w:hAnsi="Calibri"/>
          <w:sz w:val="22"/>
          <w:szCs w:val="22"/>
        </w:rPr>
        <w:t xml:space="preserve"> =&gt; côtés négatifs du bien être</w:t>
      </w:r>
    </w:p>
    <w:p w:rsidR="0088639F" w:rsidRPr="00736B2E" w:rsidRDefault="00C20890" w:rsidP="00BA6D14">
      <w:pPr>
        <w:pStyle w:val="Paragraphedeliste"/>
        <w:numPr>
          <w:ilvl w:val="0"/>
          <w:numId w:val="32"/>
        </w:numPr>
        <w:spacing w:before="120" w:after="120"/>
        <w:ind w:left="714" w:hanging="357"/>
        <w:contextualSpacing w:val="0"/>
        <w:jc w:val="both"/>
        <w:rPr>
          <w:rFonts w:ascii="Calibri" w:hAnsi="Calibri"/>
          <w:sz w:val="22"/>
          <w:szCs w:val="22"/>
        </w:rPr>
      </w:pPr>
      <w:r w:rsidRPr="00736B2E">
        <w:rPr>
          <w:rFonts w:ascii="Calibri" w:hAnsi="Calibri"/>
          <w:sz w:val="22"/>
          <w:szCs w:val="22"/>
        </w:rPr>
        <w:t xml:space="preserve">Beaucoup d’utilisation de traitements et </w:t>
      </w:r>
      <w:r w:rsidR="000914EA" w:rsidRPr="00736B2E">
        <w:rPr>
          <w:rFonts w:ascii="Calibri" w:hAnsi="Calibri"/>
          <w:sz w:val="22"/>
          <w:szCs w:val="22"/>
        </w:rPr>
        <w:t xml:space="preserve">beaucoup </w:t>
      </w:r>
      <w:r w:rsidRPr="00736B2E">
        <w:rPr>
          <w:rFonts w:ascii="Calibri" w:hAnsi="Calibri"/>
          <w:sz w:val="22"/>
          <w:szCs w:val="22"/>
        </w:rPr>
        <w:t>d’effets secondaires</w:t>
      </w:r>
      <w:r w:rsidR="000914EA" w:rsidRPr="00736B2E">
        <w:rPr>
          <w:rFonts w:ascii="Calibri" w:hAnsi="Calibri"/>
          <w:sz w:val="22"/>
          <w:szCs w:val="22"/>
        </w:rPr>
        <w:t xml:space="preserve"> négatifs</w:t>
      </w:r>
      <w:r w:rsidR="003F0426" w:rsidRPr="00736B2E">
        <w:rPr>
          <w:rFonts w:ascii="Calibri" w:hAnsi="Calibri"/>
          <w:sz w:val="22"/>
          <w:szCs w:val="22"/>
        </w:rPr>
        <w:t xml:space="preserve"> =&gt; des tentatives nombreuses de médicaments pour savoir si cela </w:t>
      </w:r>
      <w:r w:rsidR="00E0292E">
        <w:rPr>
          <w:rFonts w:ascii="Calibri" w:hAnsi="Calibri"/>
          <w:sz w:val="22"/>
          <w:szCs w:val="22"/>
        </w:rPr>
        <w:t>fonctionne</w:t>
      </w:r>
      <w:r w:rsidR="003F0426" w:rsidRPr="00736B2E">
        <w:rPr>
          <w:rFonts w:ascii="Calibri" w:hAnsi="Calibri"/>
          <w:sz w:val="22"/>
          <w:szCs w:val="22"/>
        </w:rPr>
        <w:t xml:space="preserve"> sur la personne, faute de pouvoir diagnostiquer, cerner l</w:t>
      </w:r>
      <w:r w:rsidR="00A71784" w:rsidRPr="00736B2E">
        <w:rPr>
          <w:rFonts w:ascii="Calibri" w:hAnsi="Calibri"/>
          <w:sz w:val="22"/>
          <w:szCs w:val="22"/>
        </w:rPr>
        <w:t>e problème =&gt; problème de sur-</w:t>
      </w:r>
      <w:r w:rsidR="003F0426" w:rsidRPr="00736B2E">
        <w:rPr>
          <w:rFonts w:ascii="Calibri" w:hAnsi="Calibri"/>
          <w:sz w:val="22"/>
          <w:szCs w:val="22"/>
        </w:rPr>
        <w:t>médication</w:t>
      </w:r>
      <w:r w:rsidR="00CD0DFF" w:rsidRPr="00736B2E">
        <w:rPr>
          <w:rFonts w:ascii="Calibri" w:hAnsi="Calibri"/>
          <w:sz w:val="22"/>
          <w:szCs w:val="22"/>
        </w:rPr>
        <w:t xml:space="preserve"> </w:t>
      </w:r>
      <w:r w:rsidR="006747AA" w:rsidRPr="00736B2E">
        <w:rPr>
          <w:rFonts w:ascii="Calibri" w:hAnsi="Calibri"/>
          <w:sz w:val="22"/>
          <w:szCs w:val="22"/>
        </w:rPr>
        <w:t xml:space="preserve">(question du lien fort </w:t>
      </w:r>
      <w:r w:rsidR="00E0292E">
        <w:rPr>
          <w:rFonts w:ascii="Calibri" w:hAnsi="Calibri"/>
          <w:sz w:val="22"/>
          <w:szCs w:val="22"/>
        </w:rPr>
        <w:t xml:space="preserve">entre la </w:t>
      </w:r>
      <w:r w:rsidR="006747AA" w:rsidRPr="00736B2E">
        <w:rPr>
          <w:rFonts w:ascii="Calibri" w:hAnsi="Calibri"/>
          <w:sz w:val="22"/>
          <w:szCs w:val="22"/>
        </w:rPr>
        <w:t>médication et</w:t>
      </w:r>
      <w:r w:rsidR="00E0292E">
        <w:rPr>
          <w:rFonts w:ascii="Calibri" w:hAnsi="Calibri"/>
          <w:sz w:val="22"/>
          <w:szCs w:val="22"/>
        </w:rPr>
        <w:t xml:space="preserve"> le</w:t>
      </w:r>
      <w:r w:rsidR="006747AA" w:rsidRPr="00736B2E">
        <w:rPr>
          <w:rFonts w:ascii="Calibri" w:hAnsi="Calibri"/>
          <w:sz w:val="22"/>
          <w:szCs w:val="22"/>
        </w:rPr>
        <w:t xml:space="preserve"> mauvais état de santé) </w:t>
      </w:r>
    </w:p>
    <w:p w:rsidR="007F0033" w:rsidRPr="008D165E" w:rsidRDefault="00A71784" w:rsidP="00BA6D14">
      <w:pPr>
        <w:pStyle w:val="Paragraphedeliste"/>
        <w:numPr>
          <w:ilvl w:val="0"/>
          <w:numId w:val="32"/>
        </w:numPr>
        <w:spacing w:before="120" w:after="120"/>
        <w:ind w:left="714" w:hanging="357"/>
        <w:contextualSpacing w:val="0"/>
        <w:jc w:val="both"/>
        <w:rPr>
          <w:rFonts w:ascii="Calibri" w:hAnsi="Calibri"/>
          <w:sz w:val="22"/>
          <w:szCs w:val="22"/>
        </w:rPr>
      </w:pPr>
      <w:r>
        <w:rPr>
          <w:rFonts w:ascii="Calibri" w:hAnsi="Calibri"/>
          <w:sz w:val="22"/>
          <w:szCs w:val="22"/>
        </w:rPr>
        <w:t>On sait peu de choses sur</w:t>
      </w:r>
      <w:r w:rsidR="007F0033">
        <w:rPr>
          <w:rFonts w:ascii="Calibri" w:hAnsi="Calibri"/>
          <w:sz w:val="22"/>
          <w:szCs w:val="22"/>
        </w:rPr>
        <w:t xml:space="preserve"> </w:t>
      </w:r>
      <w:r>
        <w:rPr>
          <w:rFonts w:ascii="Calibri" w:hAnsi="Calibri"/>
          <w:sz w:val="22"/>
          <w:szCs w:val="22"/>
        </w:rPr>
        <w:t xml:space="preserve">les méthodes, </w:t>
      </w:r>
      <w:r w:rsidR="00E0292E">
        <w:rPr>
          <w:rFonts w:ascii="Calibri" w:hAnsi="Calibri"/>
          <w:sz w:val="22"/>
          <w:szCs w:val="22"/>
        </w:rPr>
        <w:t xml:space="preserve">les </w:t>
      </w:r>
      <w:r>
        <w:rPr>
          <w:rFonts w:ascii="Calibri" w:hAnsi="Calibri"/>
          <w:sz w:val="22"/>
          <w:szCs w:val="22"/>
        </w:rPr>
        <w:t xml:space="preserve">processus d’apprentissage et les </w:t>
      </w:r>
      <w:r w:rsidR="007F0033">
        <w:rPr>
          <w:rFonts w:ascii="Calibri" w:hAnsi="Calibri"/>
          <w:sz w:val="22"/>
          <w:szCs w:val="22"/>
        </w:rPr>
        <w:t xml:space="preserve">méthodes éducatives qui fonctionnent et </w:t>
      </w:r>
      <w:r>
        <w:rPr>
          <w:rFonts w:ascii="Calibri" w:hAnsi="Calibri"/>
          <w:sz w:val="22"/>
          <w:szCs w:val="22"/>
        </w:rPr>
        <w:t xml:space="preserve">celles qui ne fonctionnent </w:t>
      </w:r>
      <w:r w:rsidR="007F0033">
        <w:rPr>
          <w:rFonts w:ascii="Calibri" w:hAnsi="Calibri"/>
          <w:sz w:val="22"/>
          <w:szCs w:val="22"/>
        </w:rPr>
        <w:t>pas</w:t>
      </w:r>
      <w:r w:rsidR="00480820">
        <w:rPr>
          <w:rFonts w:ascii="Calibri" w:hAnsi="Calibri"/>
          <w:sz w:val="22"/>
          <w:szCs w:val="22"/>
        </w:rPr>
        <w:t xml:space="preserve"> =&gt;</w:t>
      </w:r>
      <w:r w:rsidR="00480820" w:rsidRPr="00480820">
        <w:rPr>
          <w:rFonts w:ascii="Calibri" w:hAnsi="Calibri"/>
          <w:b/>
          <w:sz w:val="22"/>
          <w:szCs w:val="22"/>
        </w:rPr>
        <w:t xml:space="preserve">développer des recherches </w:t>
      </w:r>
      <w:r w:rsidR="00480820">
        <w:rPr>
          <w:rFonts w:ascii="Calibri" w:hAnsi="Calibri"/>
          <w:b/>
          <w:sz w:val="22"/>
          <w:szCs w:val="22"/>
        </w:rPr>
        <w:t xml:space="preserve">en rapport </w:t>
      </w:r>
      <w:r w:rsidR="00480820" w:rsidRPr="00480820">
        <w:rPr>
          <w:rFonts w:ascii="Calibri" w:hAnsi="Calibri"/>
          <w:b/>
          <w:sz w:val="22"/>
          <w:szCs w:val="22"/>
        </w:rPr>
        <w:t>à ce sujet?</w:t>
      </w:r>
    </w:p>
    <w:p w:rsidR="00480820" w:rsidRPr="00480820" w:rsidRDefault="00480820" w:rsidP="00BA6D14">
      <w:pPr>
        <w:pStyle w:val="Paragraphedeliste"/>
        <w:numPr>
          <w:ilvl w:val="0"/>
          <w:numId w:val="32"/>
        </w:numPr>
        <w:spacing w:before="120" w:after="120"/>
        <w:ind w:left="714" w:hanging="357"/>
        <w:contextualSpacing w:val="0"/>
        <w:jc w:val="both"/>
        <w:rPr>
          <w:rFonts w:ascii="Calibri" w:hAnsi="Calibri"/>
          <w:b/>
          <w:sz w:val="22"/>
          <w:szCs w:val="22"/>
        </w:rPr>
      </w:pPr>
      <w:r>
        <w:rPr>
          <w:rFonts w:ascii="Calibri" w:hAnsi="Calibri"/>
          <w:sz w:val="22"/>
          <w:szCs w:val="22"/>
        </w:rPr>
        <w:t xml:space="preserve">Le </w:t>
      </w:r>
      <w:r w:rsidRPr="00480820">
        <w:rPr>
          <w:rFonts w:ascii="Calibri" w:hAnsi="Calibri"/>
          <w:b/>
          <w:sz w:val="22"/>
          <w:szCs w:val="22"/>
        </w:rPr>
        <w:t>champ de la communication reste encore un domaine à approfondir</w:t>
      </w:r>
      <w:r>
        <w:rPr>
          <w:rFonts w:ascii="Calibri" w:hAnsi="Calibri"/>
          <w:b/>
          <w:sz w:val="22"/>
          <w:szCs w:val="22"/>
        </w:rPr>
        <w:t>, il reste encore des questions</w:t>
      </w:r>
    </w:p>
    <w:p w:rsidR="0088639F" w:rsidRPr="008D165E" w:rsidRDefault="00480820" w:rsidP="00BA6D14">
      <w:pPr>
        <w:pStyle w:val="Paragraphedeliste"/>
        <w:numPr>
          <w:ilvl w:val="0"/>
          <w:numId w:val="32"/>
        </w:numPr>
        <w:spacing w:before="120" w:after="120"/>
        <w:ind w:left="714" w:hanging="357"/>
        <w:contextualSpacing w:val="0"/>
        <w:jc w:val="both"/>
        <w:rPr>
          <w:rFonts w:ascii="Calibri" w:hAnsi="Calibri"/>
          <w:sz w:val="22"/>
          <w:szCs w:val="22"/>
        </w:rPr>
      </w:pPr>
      <w:r>
        <w:rPr>
          <w:rFonts w:ascii="Calibri" w:hAnsi="Calibri"/>
          <w:sz w:val="22"/>
          <w:szCs w:val="22"/>
        </w:rPr>
        <w:t>Concernant la p</w:t>
      </w:r>
      <w:r w:rsidR="00E32941">
        <w:rPr>
          <w:rFonts w:ascii="Calibri" w:hAnsi="Calibri"/>
          <w:sz w:val="22"/>
          <w:szCs w:val="22"/>
        </w:rPr>
        <w:t>arti</w:t>
      </w:r>
      <w:r>
        <w:rPr>
          <w:rFonts w:ascii="Calibri" w:hAnsi="Calibri"/>
          <w:sz w:val="22"/>
          <w:szCs w:val="22"/>
        </w:rPr>
        <w:t xml:space="preserve">cipation et relation sociale, les </w:t>
      </w:r>
      <w:r w:rsidR="00E32941">
        <w:rPr>
          <w:rFonts w:ascii="Calibri" w:hAnsi="Calibri"/>
          <w:sz w:val="22"/>
          <w:szCs w:val="22"/>
        </w:rPr>
        <w:t xml:space="preserve">résultats </w:t>
      </w:r>
      <w:r>
        <w:rPr>
          <w:rFonts w:ascii="Calibri" w:hAnsi="Calibri"/>
          <w:sz w:val="22"/>
          <w:szCs w:val="22"/>
        </w:rPr>
        <w:t xml:space="preserve">sont </w:t>
      </w:r>
      <w:r w:rsidR="00E32941">
        <w:rPr>
          <w:rFonts w:ascii="Calibri" w:hAnsi="Calibri"/>
          <w:sz w:val="22"/>
          <w:szCs w:val="22"/>
        </w:rPr>
        <w:t>peu posi</w:t>
      </w:r>
      <w:r>
        <w:rPr>
          <w:rFonts w:ascii="Calibri" w:hAnsi="Calibri"/>
          <w:sz w:val="22"/>
          <w:szCs w:val="22"/>
        </w:rPr>
        <w:t>tifs :</w:t>
      </w:r>
      <w:r w:rsidR="00E32941">
        <w:rPr>
          <w:rFonts w:ascii="Calibri" w:hAnsi="Calibri"/>
          <w:sz w:val="22"/>
          <w:szCs w:val="22"/>
        </w:rPr>
        <w:t xml:space="preserve"> peu d’activité sociale, peu variée, beaucoup de temps morts</w:t>
      </w:r>
      <w:r w:rsidR="00A94AC2">
        <w:rPr>
          <w:rFonts w:ascii="Calibri" w:hAnsi="Calibri"/>
          <w:sz w:val="22"/>
          <w:szCs w:val="22"/>
        </w:rPr>
        <w:t xml:space="preserve"> (comparaison avec des personnes avec d’autres types de handicap (physique ou sensoriel</w:t>
      </w:r>
      <w:r w:rsidR="002322D3">
        <w:rPr>
          <w:rFonts w:ascii="Calibri" w:hAnsi="Calibri"/>
          <w:sz w:val="22"/>
          <w:szCs w:val="22"/>
        </w:rPr>
        <w:t>…)</w:t>
      </w:r>
    </w:p>
    <w:p w:rsidR="0088639F" w:rsidRDefault="006D6452" w:rsidP="00BA6D14">
      <w:pPr>
        <w:pStyle w:val="Paragraphedeliste"/>
        <w:numPr>
          <w:ilvl w:val="0"/>
          <w:numId w:val="32"/>
        </w:numPr>
        <w:spacing w:before="120" w:after="120"/>
        <w:ind w:left="714" w:hanging="357"/>
        <w:contextualSpacing w:val="0"/>
        <w:jc w:val="both"/>
        <w:rPr>
          <w:rFonts w:ascii="Calibri" w:hAnsi="Calibri"/>
          <w:sz w:val="22"/>
          <w:szCs w:val="22"/>
        </w:rPr>
      </w:pPr>
      <w:r>
        <w:rPr>
          <w:rFonts w:ascii="Calibri" w:hAnsi="Calibri"/>
          <w:sz w:val="22"/>
          <w:szCs w:val="22"/>
        </w:rPr>
        <w:t xml:space="preserve">Relation familiale et sociale : </w:t>
      </w:r>
      <w:r w:rsidR="00AA3E86">
        <w:rPr>
          <w:rFonts w:ascii="Calibri" w:hAnsi="Calibri"/>
          <w:sz w:val="22"/>
          <w:szCs w:val="22"/>
        </w:rPr>
        <w:t xml:space="preserve">l’image n’est pas très bonne, </w:t>
      </w:r>
      <w:r w:rsidR="00F8658B">
        <w:rPr>
          <w:rFonts w:ascii="Calibri" w:hAnsi="Calibri"/>
          <w:sz w:val="22"/>
          <w:szCs w:val="22"/>
        </w:rPr>
        <w:t>certaines personnes</w:t>
      </w:r>
      <w:r w:rsidR="00AA3E86">
        <w:rPr>
          <w:rFonts w:ascii="Calibri" w:hAnsi="Calibri"/>
          <w:sz w:val="22"/>
          <w:szCs w:val="22"/>
        </w:rPr>
        <w:t xml:space="preserve"> ont peu de contact avec leurs familles ou bien la famille n’est pas très impliquée</w:t>
      </w:r>
    </w:p>
    <w:p w:rsidR="00AA3E86" w:rsidRPr="008D165E" w:rsidRDefault="006D3E63" w:rsidP="00BA6D14">
      <w:pPr>
        <w:pStyle w:val="Paragraphedeliste"/>
        <w:numPr>
          <w:ilvl w:val="0"/>
          <w:numId w:val="32"/>
        </w:numPr>
        <w:spacing w:before="120" w:after="120"/>
        <w:ind w:left="714" w:hanging="357"/>
        <w:contextualSpacing w:val="0"/>
        <w:jc w:val="both"/>
        <w:rPr>
          <w:rFonts w:ascii="Calibri" w:hAnsi="Calibri"/>
          <w:sz w:val="22"/>
          <w:szCs w:val="22"/>
        </w:rPr>
      </w:pPr>
      <w:r>
        <w:rPr>
          <w:rFonts w:ascii="Calibri" w:hAnsi="Calibri"/>
          <w:sz w:val="22"/>
          <w:szCs w:val="22"/>
        </w:rPr>
        <w:t>Il existe un p</w:t>
      </w:r>
      <w:r w:rsidR="00AA3E86">
        <w:rPr>
          <w:rFonts w:ascii="Calibri" w:hAnsi="Calibri"/>
          <w:sz w:val="22"/>
          <w:szCs w:val="22"/>
        </w:rPr>
        <w:t xml:space="preserve">ostulat que le changement peut être </w:t>
      </w:r>
      <w:r>
        <w:rPr>
          <w:rFonts w:ascii="Calibri" w:hAnsi="Calibri"/>
          <w:sz w:val="22"/>
          <w:szCs w:val="22"/>
        </w:rPr>
        <w:t>mal</w:t>
      </w:r>
      <w:r w:rsidR="00AA3E86">
        <w:rPr>
          <w:rFonts w:ascii="Calibri" w:hAnsi="Calibri"/>
          <w:sz w:val="22"/>
          <w:szCs w:val="22"/>
        </w:rPr>
        <w:t xml:space="preserve"> géré par les </w:t>
      </w:r>
      <w:r w:rsidR="00A45BD3">
        <w:rPr>
          <w:rFonts w:ascii="Calibri" w:hAnsi="Calibri"/>
          <w:sz w:val="22"/>
          <w:szCs w:val="22"/>
        </w:rPr>
        <w:t>personnes polyhandicapées</w:t>
      </w:r>
      <w:r w:rsidR="00AA3E86">
        <w:rPr>
          <w:rFonts w:ascii="Calibri" w:hAnsi="Calibri"/>
          <w:sz w:val="22"/>
          <w:szCs w:val="22"/>
        </w:rPr>
        <w:t xml:space="preserve"> et donc </w:t>
      </w:r>
      <w:r w:rsidR="00A45BD3">
        <w:rPr>
          <w:rFonts w:ascii="Calibri" w:hAnsi="Calibri"/>
          <w:sz w:val="22"/>
          <w:szCs w:val="22"/>
        </w:rPr>
        <w:t>la tendance est de restreindre</w:t>
      </w:r>
      <w:r>
        <w:rPr>
          <w:rFonts w:ascii="Calibri" w:hAnsi="Calibri"/>
          <w:sz w:val="22"/>
          <w:szCs w:val="22"/>
        </w:rPr>
        <w:t xml:space="preserve"> l</w:t>
      </w:r>
      <w:r w:rsidR="00AA3E86">
        <w:rPr>
          <w:rFonts w:ascii="Calibri" w:hAnsi="Calibri"/>
          <w:sz w:val="22"/>
          <w:szCs w:val="22"/>
        </w:rPr>
        <w:t xml:space="preserve">a mise au contact du changement et </w:t>
      </w:r>
      <w:r w:rsidR="00A45BD3">
        <w:rPr>
          <w:rFonts w:ascii="Calibri" w:hAnsi="Calibri"/>
          <w:sz w:val="22"/>
          <w:szCs w:val="22"/>
        </w:rPr>
        <w:t>cela restreint</w:t>
      </w:r>
      <w:r>
        <w:rPr>
          <w:rFonts w:ascii="Calibri" w:hAnsi="Calibri"/>
          <w:sz w:val="22"/>
          <w:szCs w:val="22"/>
        </w:rPr>
        <w:t xml:space="preserve"> l</w:t>
      </w:r>
      <w:r w:rsidR="00A45BD3">
        <w:rPr>
          <w:rFonts w:ascii="Calibri" w:hAnsi="Calibri"/>
          <w:sz w:val="22"/>
          <w:szCs w:val="22"/>
        </w:rPr>
        <w:t>a vie sociale. Pourtant i</w:t>
      </w:r>
      <w:r w:rsidR="00AA3E86">
        <w:rPr>
          <w:rFonts w:ascii="Calibri" w:hAnsi="Calibri"/>
          <w:sz w:val="22"/>
          <w:szCs w:val="22"/>
        </w:rPr>
        <w:t xml:space="preserve">l </w:t>
      </w:r>
      <w:r w:rsidR="00A45BD3">
        <w:rPr>
          <w:rFonts w:ascii="Calibri" w:hAnsi="Calibri"/>
          <w:sz w:val="22"/>
          <w:szCs w:val="22"/>
        </w:rPr>
        <w:t>existe</w:t>
      </w:r>
      <w:r w:rsidR="00AA3E86">
        <w:rPr>
          <w:rFonts w:ascii="Calibri" w:hAnsi="Calibri"/>
          <w:sz w:val="22"/>
          <w:szCs w:val="22"/>
        </w:rPr>
        <w:t xml:space="preserve"> un apprentissage à l’adaptabilité</w:t>
      </w:r>
    </w:p>
    <w:p w:rsidR="0088639F" w:rsidRPr="00FE7777" w:rsidRDefault="000076CA" w:rsidP="00F8658B">
      <w:pPr>
        <w:pStyle w:val="Paragraphedeliste"/>
        <w:ind w:left="0"/>
        <w:jc w:val="both"/>
        <w:rPr>
          <w:rFonts w:ascii="Britannic Bold" w:hAnsi="Britannic Bold"/>
          <w:color w:val="C0504D" w:themeColor="accent2"/>
          <w:szCs w:val="22"/>
        </w:rPr>
      </w:pPr>
      <w:r w:rsidRPr="00FE7777">
        <w:rPr>
          <w:rFonts w:ascii="Britannic Bold" w:hAnsi="Britannic Bold"/>
          <w:color w:val="C0504D" w:themeColor="accent2"/>
          <w:szCs w:val="22"/>
        </w:rPr>
        <w:t>Méthodologies utilisées</w:t>
      </w:r>
      <w:r w:rsidR="00C5034C" w:rsidRPr="00FE7777">
        <w:rPr>
          <w:rFonts w:ascii="Britannic Bold" w:hAnsi="Britannic Bold"/>
          <w:color w:val="C0504D" w:themeColor="accent2"/>
          <w:szCs w:val="22"/>
        </w:rPr>
        <w:t> :</w:t>
      </w:r>
    </w:p>
    <w:p w:rsidR="0088639F" w:rsidRDefault="00810C83" w:rsidP="00BA6D14">
      <w:pPr>
        <w:pStyle w:val="Paragraphedeliste"/>
        <w:numPr>
          <w:ilvl w:val="0"/>
          <w:numId w:val="32"/>
        </w:numPr>
        <w:spacing w:before="120" w:after="120"/>
        <w:ind w:left="714" w:hanging="357"/>
        <w:contextualSpacing w:val="0"/>
        <w:rPr>
          <w:rFonts w:ascii="Calibri" w:hAnsi="Calibri"/>
          <w:sz w:val="22"/>
          <w:szCs w:val="22"/>
        </w:rPr>
      </w:pPr>
      <w:r>
        <w:rPr>
          <w:rFonts w:ascii="Calibri" w:hAnsi="Calibri"/>
          <w:sz w:val="22"/>
          <w:szCs w:val="22"/>
        </w:rPr>
        <w:t xml:space="preserve">Quelques études, </w:t>
      </w:r>
      <w:r w:rsidR="00085FB6">
        <w:rPr>
          <w:rFonts w:ascii="Calibri" w:hAnsi="Calibri"/>
          <w:sz w:val="22"/>
          <w:szCs w:val="22"/>
        </w:rPr>
        <w:t>surtout centrées sur la qualité de vie des familles</w:t>
      </w:r>
      <w:r>
        <w:rPr>
          <w:rFonts w:ascii="Calibri" w:hAnsi="Calibri"/>
          <w:sz w:val="22"/>
          <w:szCs w:val="22"/>
        </w:rPr>
        <w:t xml:space="preserve"> </w:t>
      </w:r>
    </w:p>
    <w:p w:rsidR="00085FB6" w:rsidRDefault="00085FB6" w:rsidP="00BA6D14">
      <w:pPr>
        <w:pStyle w:val="Paragraphedeliste"/>
        <w:numPr>
          <w:ilvl w:val="0"/>
          <w:numId w:val="32"/>
        </w:numPr>
        <w:spacing w:before="120" w:after="120"/>
        <w:ind w:left="714" w:hanging="357"/>
        <w:contextualSpacing w:val="0"/>
        <w:jc w:val="both"/>
        <w:rPr>
          <w:rFonts w:ascii="Calibri" w:hAnsi="Calibri"/>
          <w:sz w:val="22"/>
          <w:szCs w:val="22"/>
        </w:rPr>
      </w:pPr>
      <w:r>
        <w:rPr>
          <w:rFonts w:ascii="Calibri" w:hAnsi="Calibri"/>
          <w:sz w:val="22"/>
          <w:szCs w:val="22"/>
        </w:rPr>
        <w:t xml:space="preserve">Etudes </w:t>
      </w:r>
      <w:r w:rsidR="0005794C">
        <w:rPr>
          <w:rFonts w:ascii="Calibri" w:hAnsi="Calibri"/>
          <w:sz w:val="22"/>
          <w:szCs w:val="22"/>
        </w:rPr>
        <w:t>avec combinaison de plusieurs éléments</w:t>
      </w:r>
      <w:r>
        <w:rPr>
          <w:rFonts w:ascii="Calibri" w:hAnsi="Calibri"/>
          <w:sz w:val="22"/>
          <w:szCs w:val="22"/>
        </w:rPr>
        <w:t xml:space="preserve"> </w:t>
      </w:r>
      <w:r w:rsidR="008E5984">
        <w:rPr>
          <w:rFonts w:ascii="Calibri" w:hAnsi="Calibri"/>
          <w:sz w:val="22"/>
          <w:szCs w:val="22"/>
        </w:rPr>
        <w:t xml:space="preserve">: </w:t>
      </w:r>
      <w:r>
        <w:rPr>
          <w:rFonts w:ascii="Calibri" w:hAnsi="Calibri"/>
          <w:sz w:val="22"/>
          <w:szCs w:val="22"/>
        </w:rPr>
        <w:t>description de la situation et études d’intervention</w:t>
      </w:r>
      <w:r w:rsidR="008E5984">
        <w:rPr>
          <w:rFonts w:ascii="Calibri" w:hAnsi="Calibri"/>
          <w:sz w:val="22"/>
          <w:szCs w:val="22"/>
        </w:rPr>
        <w:t xml:space="preserve"> (exemple sur la qualité de vie des familles : étude auprès des familles avec des questionnaires puis, avec des accompagnateurs: intervention à domicile) </w:t>
      </w:r>
    </w:p>
    <w:p w:rsidR="008E5984" w:rsidRDefault="008E5984" w:rsidP="00BA6D14">
      <w:pPr>
        <w:pStyle w:val="Paragraphedeliste"/>
        <w:numPr>
          <w:ilvl w:val="0"/>
          <w:numId w:val="32"/>
        </w:numPr>
        <w:spacing w:before="120" w:after="120"/>
        <w:ind w:left="714" w:hanging="357"/>
        <w:contextualSpacing w:val="0"/>
        <w:jc w:val="both"/>
        <w:rPr>
          <w:rFonts w:ascii="Calibri" w:hAnsi="Calibri"/>
          <w:sz w:val="22"/>
          <w:szCs w:val="22"/>
        </w:rPr>
      </w:pPr>
      <w:r>
        <w:rPr>
          <w:rFonts w:ascii="Calibri" w:hAnsi="Calibri"/>
          <w:sz w:val="22"/>
          <w:szCs w:val="22"/>
        </w:rPr>
        <w:t>Proposition de formations en groupe qui ont 3 aspects (connaissance : résultats d’études ; compétence : méthodes, conseils, exercices pratiques ; aspect d’attitude)</w:t>
      </w:r>
    </w:p>
    <w:p w:rsidR="000538E7" w:rsidRDefault="000538E7" w:rsidP="00BA6D14">
      <w:pPr>
        <w:pStyle w:val="Paragraphedeliste"/>
        <w:numPr>
          <w:ilvl w:val="0"/>
          <w:numId w:val="32"/>
        </w:numPr>
        <w:spacing w:before="120" w:after="120"/>
        <w:ind w:left="714" w:hanging="357"/>
        <w:contextualSpacing w:val="0"/>
        <w:rPr>
          <w:rFonts w:ascii="Calibri" w:hAnsi="Calibri"/>
          <w:sz w:val="22"/>
          <w:szCs w:val="22"/>
        </w:rPr>
      </w:pPr>
      <w:r>
        <w:rPr>
          <w:rFonts w:ascii="Calibri" w:hAnsi="Calibri"/>
          <w:sz w:val="22"/>
          <w:szCs w:val="22"/>
        </w:rPr>
        <w:t>Mise en place et évaluation</w:t>
      </w:r>
    </w:p>
    <w:p w:rsidR="00694F7C" w:rsidRDefault="00CB7098" w:rsidP="00662F71">
      <w:pPr>
        <w:spacing w:before="120"/>
        <w:jc w:val="both"/>
        <w:rPr>
          <w:rFonts w:ascii="Calibri" w:hAnsi="Calibri"/>
          <w:sz w:val="22"/>
          <w:szCs w:val="22"/>
        </w:rPr>
      </w:pPr>
      <w:r>
        <w:rPr>
          <w:rFonts w:ascii="Calibri" w:hAnsi="Calibri"/>
          <w:sz w:val="22"/>
          <w:szCs w:val="22"/>
        </w:rPr>
        <w:t>Existe-t-il une c</w:t>
      </w:r>
      <w:r w:rsidR="00A7560D">
        <w:rPr>
          <w:rFonts w:ascii="Calibri" w:hAnsi="Calibri"/>
          <w:sz w:val="22"/>
          <w:szCs w:val="22"/>
        </w:rPr>
        <w:t>omparaison entre</w:t>
      </w:r>
      <w:r>
        <w:rPr>
          <w:rFonts w:ascii="Calibri" w:hAnsi="Calibri"/>
          <w:sz w:val="22"/>
          <w:szCs w:val="22"/>
        </w:rPr>
        <w:t xml:space="preserve"> personnes</w:t>
      </w:r>
      <w:r w:rsidR="00A7560D">
        <w:rPr>
          <w:rFonts w:ascii="Calibri" w:hAnsi="Calibri"/>
          <w:sz w:val="22"/>
          <w:szCs w:val="22"/>
        </w:rPr>
        <w:t xml:space="preserve"> </w:t>
      </w:r>
      <w:r>
        <w:rPr>
          <w:rFonts w:ascii="Calibri" w:hAnsi="Calibri"/>
          <w:sz w:val="22"/>
          <w:szCs w:val="22"/>
        </w:rPr>
        <w:t xml:space="preserve">ayant reçu </w:t>
      </w:r>
      <w:r w:rsidR="00931402">
        <w:rPr>
          <w:rFonts w:ascii="Calibri" w:hAnsi="Calibri"/>
          <w:sz w:val="22"/>
          <w:szCs w:val="22"/>
        </w:rPr>
        <w:t>ces</w:t>
      </w:r>
      <w:r>
        <w:rPr>
          <w:rFonts w:ascii="Calibri" w:hAnsi="Calibri"/>
          <w:sz w:val="22"/>
          <w:szCs w:val="22"/>
        </w:rPr>
        <w:t xml:space="preserve"> formation</w:t>
      </w:r>
      <w:r w:rsidR="0005794C">
        <w:rPr>
          <w:rFonts w:ascii="Calibri" w:hAnsi="Calibri"/>
          <w:sz w:val="22"/>
          <w:szCs w:val="22"/>
        </w:rPr>
        <w:t xml:space="preserve">s </w:t>
      </w:r>
      <w:r>
        <w:rPr>
          <w:rFonts w:ascii="Calibri" w:hAnsi="Calibri"/>
          <w:sz w:val="22"/>
          <w:szCs w:val="22"/>
        </w:rPr>
        <w:t xml:space="preserve">et </w:t>
      </w:r>
      <w:r w:rsidR="00931402">
        <w:rPr>
          <w:rFonts w:ascii="Calibri" w:hAnsi="Calibri"/>
          <w:sz w:val="22"/>
          <w:szCs w:val="22"/>
        </w:rPr>
        <w:t>celles</w:t>
      </w:r>
      <w:r>
        <w:rPr>
          <w:rFonts w:ascii="Calibri" w:hAnsi="Calibri"/>
          <w:sz w:val="22"/>
          <w:szCs w:val="22"/>
        </w:rPr>
        <w:t xml:space="preserve"> qui n'en ont pas bénéficié</w:t>
      </w:r>
      <w:r w:rsidR="00A7560D">
        <w:rPr>
          <w:rFonts w:ascii="Calibri" w:hAnsi="Calibri"/>
          <w:sz w:val="22"/>
          <w:szCs w:val="22"/>
        </w:rPr>
        <w:t> ?</w:t>
      </w:r>
      <w:r>
        <w:rPr>
          <w:rFonts w:ascii="Calibri" w:hAnsi="Calibri"/>
          <w:sz w:val="22"/>
          <w:szCs w:val="22"/>
        </w:rPr>
        <w:t xml:space="preserve"> =&gt;</w:t>
      </w:r>
      <w:r w:rsidR="00A7560D">
        <w:rPr>
          <w:rFonts w:ascii="Calibri" w:hAnsi="Calibri"/>
          <w:sz w:val="22"/>
          <w:szCs w:val="22"/>
        </w:rPr>
        <w:t xml:space="preserve"> </w:t>
      </w:r>
      <w:r>
        <w:rPr>
          <w:rFonts w:ascii="Calibri" w:hAnsi="Calibri"/>
          <w:sz w:val="22"/>
          <w:szCs w:val="22"/>
        </w:rPr>
        <w:t>Idée de c</w:t>
      </w:r>
      <w:r w:rsidR="00A7560D">
        <w:rPr>
          <w:rFonts w:ascii="Calibri" w:hAnsi="Calibri"/>
          <w:sz w:val="22"/>
          <w:szCs w:val="22"/>
        </w:rPr>
        <w:t>ontrefactuelle</w:t>
      </w:r>
      <w:r w:rsidR="00931402">
        <w:rPr>
          <w:rFonts w:ascii="Calibri" w:hAnsi="Calibri"/>
          <w:sz w:val="22"/>
          <w:szCs w:val="22"/>
        </w:rPr>
        <w:t xml:space="preserve"> </w:t>
      </w:r>
    </w:p>
    <w:p w:rsidR="00A7560D" w:rsidRDefault="00931402" w:rsidP="00662F71">
      <w:pPr>
        <w:spacing w:before="120"/>
        <w:jc w:val="both"/>
        <w:rPr>
          <w:rFonts w:ascii="Calibri" w:hAnsi="Calibri"/>
          <w:sz w:val="22"/>
          <w:szCs w:val="22"/>
        </w:rPr>
      </w:pPr>
      <w:r>
        <w:rPr>
          <w:rFonts w:ascii="Calibri" w:hAnsi="Calibri"/>
          <w:sz w:val="22"/>
          <w:szCs w:val="22"/>
        </w:rPr>
        <w:t xml:space="preserve">Quelle est la variable d'intérêt? La qualité de vie à chaque fois? </w:t>
      </w:r>
    </w:p>
    <w:p w:rsidR="00A7560D" w:rsidRPr="00931402" w:rsidRDefault="002E5EFC" w:rsidP="00BA6D14">
      <w:pPr>
        <w:pStyle w:val="Paragraphedeliste"/>
        <w:numPr>
          <w:ilvl w:val="0"/>
          <w:numId w:val="33"/>
        </w:numPr>
        <w:spacing w:before="120"/>
        <w:jc w:val="both"/>
        <w:rPr>
          <w:rFonts w:ascii="Calibri" w:hAnsi="Calibri"/>
          <w:sz w:val="22"/>
          <w:szCs w:val="22"/>
        </w:rPr>
      </w:pPr>
      <w:r>
        <w:rPr>
          <w:rFonts w:ascii="Calibri" w:hAnsi="Calibri"/>
          <w:sz w:val="22"/>
          <w:szCs w:val="22"/>
        </w:rPr>
        <w:t>Un o</w:t>
      </w:r>
      <w:r w:rsidR="00991260" w:rsidRPr="00931402">
        <w:rPr>
          <w:rFonts w:ascii="Calibri" w:hAnsi="Calibri"/>
          <w:sz w:val="22"/>
          <w:szCs w:val="22"/>
        </w:rPr>
        <w:t>rthopédagogue</w:t>
      </w:r>
      <w:r w:rsidR="00931402">
        <w:rPr>
          <w:rFonts w:ascii="Calibri" w:hAnsi="Calibri"/>
          <w:sz w:val="22"/>
          <w:szCs w:val="22"/>
        </w:rPr>
        <w:t xml:space="preserve"> est</w:t>
      </w:r>
      <w:r w:rsidR="00991260" w:rsidRPr="00931402">
        <w:rPr>
          <w:rFonts w:ascii="Calibri" w:hAnsi="Calibri"/>
          <w:sz w:val="22"/>
          <w:szCs w:val="22"/>
        </w:rPr>
        <w:t xml:space="preserve"> toujours centré sur les interactions </w:t>
      </w:r>
      <w:r w:rsidR="00931402">
        <w:rPr>
          <w:rFonts w:ascii="Calibri" w:hAnsi="Calibri"/>
          <w:sz w:val="22"/>
          <w:szCs w:val="22"/>
        </w:rPr>
        <w:t xml:space="preserve">dans la </w:t>
      </w:r>
      <w:r w:rsidR="00991260" w:rsidRPr="00931402">
        <w:rPr>
          <w:rFonts w:ascii="Calibri" w:hAnsi="Calibri"/>
          <w:sz w:val="22"/>
          <w:szCs w:val="22"/>
        </w:rPr>
        <w:t xml:space="preserve">famille et </w:t>
      </w:r>
      <w:r w:rsidR="00931402">
        <w:rPr>
          <w:rFonts w:ascii="Calibri" w:hAnsi="Calibri"/>
          <w:sz w:val="22"/>
          <w:szCs w:val="22"/>
        </w:rPr>
        <w:t xml:space="preserve">au niveau du </w:t>
      </w:r>
      <w:r w:rsidR="00991260" w:rsidRPr="00931402">
        <w:rPr>
          <w:rFonts w:ascii="Calibri" w:hAnsi="Calibri"/>
          <w:sz w:val="22"/>
          <w:szCs w:val="22"/>
        </w:rPr>
        <w:t>groupe</w:t>
      </w:r>
      <w:r w:rsidR="007432A2" w:rsidRPr="00931402">
        <w:rPr>
          <w:rFonts w:ascii="Calibri" w:hAnsi="Calibri"/>
          <w:sz w:val="22"/>
          <w:szCs w:val="22"/>
        </w:rPr>
        <w:t xml:space="preserve">. </w:t>
      </w:r>
      <w:r w:rsidR="00931402">
        <w:rPr>
          <w:rFonts w:ascii="Calibri" w:hAnsi="Calibri"/>
          <w:sz w:val="22"/>
          <w:szCs w:val="22"/>
        </w:rPr>
        <w:t xml:space="preserve">Il n'y a pas de mesure sur un </w:t>
      </w:r>
      <w:r w:rsidR="007432A2" w:rsidRPr="00931402">
        <w:rPr>
          <w:rFonts w:ascii="Calibri" w:hAnsi="Calibri"/>
          <w:sz w:val="22"/>
          <w:szCs w:val="22"/>
        </w:rPr>
        <w:t>niveau macro</w:t>
      </w:r>
      <w:r w:rsidR="00931402">
        <w:rPr>
          <w:rFonts w:ascii="Calibri" w:hAnsi="Calibri"/>
          <w:sz w:val="22"/>
          <w:szCs w:val="22"/>
        </w:rPr>
        <w:t xml:space="preserve">. </w:t>
      </w:r>
      <w:r w:rsidR="00931402" w:rsidRPr="002E5EFC">
        <w:rPr>
          <w:rFonts w:ascii="Calibri" w:hAnsi="Calibri"/>
          <w:b/>
          <w:sz w:val="22"/>
          <w:szCs w:val="22"/>
        </w:rPr>
        <w:t>Il s'agit de micro-interventions</w:t>
      </w:r>
    </w:p>
    <w:p w:rsidR="0035737A" w:rsidRDefault="0035737A" w:rsidP="00BA6D14">
      <w:pPr>
        <w:pStyle w:val="Paragraphedeliste"/>
        <w:numPr>
          <w:ilvl w:val="0"/>
          <w:numId w:val="33"/>
        </w:numPr>
        <w:spacing w:before="120"/>
        <w:jc w:val="both"/>
        <w:rPr>
          <w:rFonts w:ascii="Calibri" w:hAnsi="Calibri"/>
          <w:sz w:val="22"/>
          <w:szCs w:val="22"/>
        </w:rPr>
      </w:pPr>
      <w:r>
        <w:rPr>
          <w:rFonts w:ascii="Calibri" w:hAnsi="Calibri"/>
          <w:sz w:val="22"/>
          <w:szCs w:val="22"/>
        </w:rPr>
        <w:t xml:space="preserve">Les variables </w:t>
      </w:r>
      <w:r w:rsidR="00931402">
        <w:rPr>
          <w:rFonts w:ascii="Calibri" w:hAnsi="Calibri"/>
          <w:sz w:val="22"/>
          <w:szCs w:val="22"/>
        </w:rPr>
        <w:t xml:space="preserve">qui sont mesurées </w:t>
      </w:r>
      <w:r>
        <w:rPr>
          <w:rFonts w:ascii="Calibri" w:hAnsi="Calibri"/>
          <w:sz w:val="22"/>
          <w:szCs w:val="22"/>
        </w:rPr>
        <w:t>sont déterminées à l’avance</w:t>
      </w:r>
    </w:p>
    <w:p w:rsidR="0035737A" w:rsidRDefault="0035737A" w:rsidP="00662F71">
      <w:pPr>
        <w:spacing w:before="120"/>
        <w:jc w:val="both"/>
        <w:rPr>
          <w:rFonts w:ascii="Calibri" w:hAnsi="Calibri"/>
          <w:sz w:val="22"/>
          <w:szCs w:val="22"/>
        </w:rPr>
      </w:pPr>
      <w:r>
        <w:rPr>
          <w:rFonts w:ascii="Calibri" w:hAnsi="Calibri"/>
          <w:sz w:val="22"/>
          <w:szCs w:val="22"/>
        </w:rPr>
        <w:lastRenderedPageBreak/>
        <w:t>On essaie d’a</w:t>
      </w:r>
      <w:r w:rsidR="005A56AD">
        <w:rPr>
          <w:rFonts w:ascii="Calibri" w:hAnsi="Calibri"/>
          <w:sz w:val="22"/>
          <w:szCs w:val="22"/>
        </w:rPr>
        <w:t xml:space="preserve">voir des </w:t>
      </w:r>
      <w:r w:rsidR="005A56AD" w:rsidRPr="00651ED9">
        <w:rPr>
          <w:rFonts w:ascii="Calibri" w:hAnsi="Calibri"/>
          <w:b/>
          <w:sz w:val="22"/>
          <w:szCs w:val="22"/>
        </w:rPr>
        <w:t xml:space="preserve">single case </w:t>
      </w:r>
      <w:proofErr w:type="spellStart"/>
      <w:r w:rsidR="005A56AD" w:rsidRPr="00651ED9">
        <w:rPr>
          <w:rFonts w:ascii="Calibri" w:hAnsi="Calibri"/>
          <w:b/>
          <w:sz w:val="22"/>
          <w:szCs w:val="22"/>
        </w:rPr>
        <w:t>expériment</w:t>
      </w:r>
      <w:proofErr w:type="spellEnd"/>
      <w:r w:rsidR="009B2776">
        <w:rPr>
          <w:rStyle w:val="Appelnotedebasdep"/>
          <w:rFonts w:ascii="Calibri" w:hAnsi="Calibri"/>
          <w:sz w:val="22"/>
          <w:szCs w:val="22"/>
        </w:rPr>
        <w:footnoteReference w:id="4"/>
      </w:r>
      <w:r>
        <w:rPr>
          <w:rFonts w:ascii="Calibri" w:hAnsi="Calibri"/>
          <w:sz w:val="22"/>
          <w:szCs w:val="22"/>
        </w:rPr>
        <w:t xml:space="preserve">. Difficile de trouver </w:t>
      </w:r>
      <w:r w:rsidR="005A56AD">
        <w:rPr>
          <w:rFonts w:ascii="Calibri" w:hAnsi="Calibri"/>
          <w:sz w:val="22"/>
          <w:szCs w:val="22"/>
        </w:rPr>
        <w:t>un groupe</w:t>
      </w:r>
      <w:r>
        <w:rPr>
          <w:rFonts w:ascii="Calibri" w:hAnsi="Calibri"/>
          <w:sz w:val="22"/>
          <w:szCs w:val="22"/>
        </w:rPr>
        <w:t xml:space="preserve"> de contrôle</w:t>
      </w:r>
      <w:r w:rsidR="005A56AD">
        <w:rPr>
          <w:rFonts w:ascii="Calibri" w:hAnsi="Calibri"/>
          <w:sz w:val="22"/>
          <w:szCs w:val="22"/>
        </w:rPr>
        <w:t xml:space="preserve">. Quel est un bon groupe de contrôle? </w:t>
      </w:r>
      <w:r w:rsidR="00D52EED" w:rsidRPr="0005794C">
        <w:rPr>
          <w:rFonts w:ascii="Calibri" w:hAnsi="Calibri"/>
          <w:b/>
          <w:sz w:val="22"/>
          <w:szCs w:val="22"/>
        </w:rPr>
        <w:t>Problème d'hétérogénéité</w:t>
      </w:r>
      <w:r w:rsidR="003B18C8" w:rsidRPr="0005794C">
        <w:rPr>
          <w:rFonts w:ascii="Calibri" w:hAnsi="Calibri"/>
          <w:b/>
          <w:sz w:val="22"/>
          <w:szCs w:val="22"/>
        </w:rPr>
        <w:t xml:space="preserve"> et de faible nombre de cas de polyhandicap</w:t>
      </w:r>
    </w:p>
    <w:p w:rsidR="00C51995" w:rsidRDefault="0005794C" w:rsidP="00662F71">
      <w:pPr>
        <w:spacing w:before="120"/>
        <w:jc w:val="both"/>
        <w:rPr>
          <w:rFonts w:ascii="Calibri" w:hAnsi="Calibri"/>
          <w:sz w:val="22"/>
          <w:szCs w:val="22"/>
        </w:rPr>
      </w:pPr>
      <w:r>
        <w:rPr>
          <w:rFonts w:ascii="Calibri" w:hAnsi="Calibri"/>
          <w:sz w:val="22"/>
          <w:szCs w:val="22"/>
        </w:rPr>
        <w:t>Problème des études de cas:</w:t>
      </w:r>
      <w:r w:rsidR="00D52EED">
        <w:rPr>
          <w:rFonts w:ascii="Calibri" w:hAnsi="Calibri"/>
          <w:sz w:val="22"/>
          <w:szCs w:val="22"/>
        </w:rPr>
        <w:t xml:space="preserve"> ce n'est pas suffisant d'avoir un</w:t>
      </w:r>
      <w:r w:rsidR="002E5EFC">
        <w:rPr>
          <w:rFonts w:ascii="Calibri" w:hAnsi="Calibri"/>
          <w:sz w:val="22"/>
          <w:szCs w:val="22"/>
        </w:rPr>
        <w:t>e évaluation</w:t>
      </w:r>
      <w:r w:rsidR="00D52EED">
        <w:rPr>
          <w:rFonts w:ascii="Calibri" w:hAnsi="Calibri"/>
          <w:sz w:val="22"/>
          <w:szCs w:val="22"/>
        </w:rPr>
        <w:t xml:space="preserve"> avant et après. </w:t>
      </w:r>
      <w:r w:rsidRPr="0005794C">
        <w:rPr>
          <w:rFonts w:ascii="Calibri" w:hAnsi="Calibri"/>
          <w:b/>
          <w:sz w:val="22"/>
          <w:szCs w:val="22"/>
        </w:rPr>
        <w:t>Nécessité d'avoir des é</w:t>
      </w:r>
      <w:r w:rsidR="00D52EED" w:rsidRPr="0005794C">
        <w:rPr>
          <w:rFonts w:ascii="Calibri" w:hAnsi="Calibri"/>
          <w:b/>
          <w:sz w:val="22"/>
          <w:szCs w:val="22"/>
        </w:rPr>
        <w:t>valuations fréquentes pendant l'intervention</w:t>
      </w:r>
      <w:r w:rsidR="00D52EED">
        <w:rPr>
          <w:rFonts w:ascii="Calibri" w:hAnsi="Calibri"/>
          <w:sz w:val="22"/>
          <w:szCs w:val="22"/>
        </w:rPr>
        <w:t>. Besoin d'instrument d'évaluations très simples que les éducateurs puissent utiliser</w:t>
      </w:r>
      <w:r w:rsidR="003B18C8">
        <w:rPr>
          <w:rFonts w:ascii="Calibri" w:hAnsi="Calibri"/>
          <w:sz w:val="22"/>
          <w:szCs w:val="22"/>
        </w:rPr>
        <w:t xml:space="preserve"> facilement</w:t>
      </w:r>
    </w:p>
    <w:p w:rsidR="003B18C8" w:rsidRDefault="003B18C8" w:rsidP="00662F71">
      <w:pPr>
        <w:spacing w:before="120"/>
        <w:jc w:val="both"/>
        <w:rPr>
          <w:rFonts w:ascii="Calibri" w:hAnsi="Calibri"/>
          <w:sz w:val="22"/>
          <w:szCs w:val="22"/>
        </w:rPr>
      </w:pPr>
      <w:r>
        <w:rPr>
          <w:rFonts w:ascii="Calibri" w:hAnsi="Calibri"/>
          <w:sz w:val="22"/>
          <w:szCs w:val="22"/>
        </w:rPr>
        <w:t>Les bonnes pratiques scientifiques ne font pas forcément sens</w:t>
      </w:r>
    </w:p>
    <w:p w:rsidR="003B18C8" w:rsidRDefault="003B18C8" w:rsidP="00662F71">
      <w:pPr>
        <w:spacing w:before="120"/>
        <w:jc w:val="both"/>
        <w:rPr>
          <w:rFonts w:ascii="Calibri" w:hAnsi="Calibri"/>
          <w:sz w:val="22"/>
          <w:szCs w:val="22"/>
        </w:rPr>
      </w:pPr>
      <w:r>
        <w:rPr>
          <w:rFonts w:ascii="Calibri" w:hAnsi="Calibri"/>
          <w:sz w:val="22"/>
          <w:szCs w:val="22"/>
        </w:rPr>
        <w:t xml:space="preserve">Parfois, si une même intervention est conduite auprès de plusieurs groupes, on peut grouper les résultats de ces single case </w:t>
      </w:r>
      <w:proofErr w:type="spellStart"/>
      <w:r>
        <w:rPr>
          <w:rFonts w:ascii="Calibri" w:hAnsi="Calibri"/>
          <w:sz w:val="22"/>
          <w:szCs w:val="22"/>
        </w:rPr>
        <w:t>experiments</w:t>
      </w:r>
      <w:proofErr w:type="spellEnd"/>
    </w:p>
    <w:p w:rsidR="003B18C8" w:rsidRDefault="0005794C" w:rsidP="00662F71">
      <w:pPr>
        <w:spacing w:before="120"/>
        <w:jc w:val="both"/>
        <w:rPr>
          <w:rFonts w:ascii="Calibri" w:hAnsi="Calibri"/>
          <w:sz w:val="22"/>
          <w:szCs w:val="22"/>
        </w:rPr>
      </w:pPr>
      <w:r>
        <w:rPr>
          <w:rFonts w:ascii="Calibri" w:hAnsi="Calibri"/>
          <w:sz w:val="22"/>
          <w:szCs w:val="22"/>
        </w:rPr>
        <w:t>Autre problématique: par exemple, e</w:t>
      </w:r>
      <w:r w:rsidR="003B18C8">
        <w:rPr>
          <w:rFonts w:ascii="Calibri" w:hAnsi="Calibri"/>
          <w:sz w:val="22"/>
          <w:szCs w:val="22"/>
        </w:rPr>
        <w:t xml:space="preserve">n Belgique Flamande, </w:t>
      </w:r>
      <w:r>
        <w:rPr>
          <w:rFonts w:ascii="Calibri" w:hAnsi="Calibri"/>
          <w:sz w:val="22"/>
          <w:szCs w:val="22"/>
        </w:rPr>
        <w:t>les interventions sont souvent conduites dans les mêmes écoles</w:t>
      </w:r>
      <w:r w:rsidR="003B18C8">
        <w:rPr>
          <w:rFonts w:ascii="Calibri" w:hAnsi="Calibri"/>
          <w:sz w:val="22"/>
          <w:szCs w:val="22"/>
        </w:rPr>
        <w:t xml:space="preserve">. </w:t>
      </w:r>
    </w:p>
    <w:p w:rsidR="003B18C8" w:rsidRPr="00582778" w:rsidRDefault="003B18C8" w:rsidP="00662F71">
      <w:pPr>
        <w:spacing w:before="120"/>
        <w:jc w:val="both"/>
        <w:rPr>
          <w:rFonts w:ascii="Calibri" w:hAnsi="Calibri"/>
          <w:b/>
          <w:sz w:val="22"/>
          <w:szCs w:val="22"/>
        </w:rPr>
      </w:pPr>
      <w:r w:rsidRPr="00582778">
        <w:rPr>
          <w:rFonts w:ascii="Calibri" w:hAnsi="Calibri"/>
          <w:b/>
          <w:sz w:val="22"/>
          <w:szCs w:val="22"/>
        </w:rPr>
        <w:t>Ce n'est pas propre au polyhandicap, dans le cas des maladies rares les groupes sont tellement petits qu'on ne peut constituer de groupes contrôle</w:t>
      </w:r>
    </w:p>
    <w:p w:rsidR="00E82A71" w:rsidRPr="003B18C8" w:rsidRDefault="002A211D" w:rsidP="00BA6D14">
      <w:pPr>
        <w:pStyle w:val="Paragraphedeliste"/>
        <w:numPr>
          <w:ilvl w:val="0"/>
          <w:numId w:val="34"/>
        </w:numPr>
        <w:spacing w:before="120"/>
        <w:jc w:val="both"/>
        <w:rPr>
          <w:rFonts w:ascii="Calibri" w:hAnsi="Calibri"/>
          <w:b/>
          <w:sz w:val="22"/>
          <w:szCs w:val="22"/>
        </w:rPr>
      </w:pPr>
      <w:r w:rsidRPr="003B18C8">
        <w:rPr>
          <w:rFonts w:ascii="Calibri" w:hAnsi="Calibri"/>
          <w:b/>
          <w:sz w:val="22"/>
          <w:szCs w:val="22"/>
        </w:rPr>
        <w:t>Il faudrait valider cette expérimentation, cette mé</w:t>
      </w:r>
      <w:r w:rsidR="00F07710" w:rsidRPr="003B18C8">
        <w:rPr>
          <w:rFonts w:ascii="Calibri" w:hAnsi="Calibri"/>
          <w:b/>
          <w:sz w:val="22"/>
          <w:szCs w:val="22"/>
        </w:rPr>
        <w:t>t</w:t>
      </w:r>
      <w:r w:rsidRPr="003B18C8">
        <w:rPr>
          <w:rFonts w:ascii="Calibri" w:hAnsi="Calibri"/>
          <w:b/>
          <w:sz w:val="22"/>
          <w:szCs w:val="22"/>
        </w:rPr>
        <w:t>hode</w:t>
      </w:r>
    </w:p>
    <w:p w:rsidR="00F07710" w:rsidRPr="003B18C8" w:rsidRDefault="00F07710" w:rsidP="00BA6D14">
      <w:pPr>
        <w:pStyle w:val="Paragraphedeliste"/>
        <w:numPr>
          <w:ilvl w:val="0"/>
          <w:numId w:val="35"/>
        </w:numPr>
        <w:spacing w:before="120"/>
        <w:jc w:val="both"/>
        <w:rPr>
          <w:rFonts w:ascii="Calibri" w:hAnsi="Calibri"/>
          <w:b/>
          <w:sz w:val="22"/>
          <w:szCs w:val="22"/>
        </w:rPr>
      </w:pPr>
      <w:r w:rsidRPr="003B18C8">
        <w:rPr>
          <w:rFonts w:ascii="Calibri" w:hAnsi="Calibri"/>
          <w:b/>
          <w:sz w:val="22"/>
          <w:szCs w:val="22"/>
        </w:rPr>
        <w:t>Regarder du côté des maladies rares quelles sont les méthodes qu’ils utilisent</w:t>
      </w:r>
    </w:p>
    <w:p w:rsidR="00AD18DF" w:rsidRDefault="003B18C8" w:rsidP="00662F71">
      <w:pPr>
        <w:spacing w:before="120"/>
        <w:jc w:val="both"/>
        <w:rPr>
          <w:rFonts w:ascii="Calibri" w:hAnsi="Calibri"/>
          <w:sz w:val="22"/>
          <w:szCs w:val="22"/>
        </w:rPr>
      </w:pPr>
      <w:r>
        <w:rPr>
          <w:rFonts w:ascii="Calibri" w:hAnsi="Calibri"/>
          <w:sz w:val="22"/>
          <w:szCs w:val="22"/>
        </w:rPr>
        <w:t xml:space="preserve">Les comités de </w:t>
      </w:r>
      <w:r w:rsidR="00A12BF2">
        <w:rPr>
          <w:rFonts w:ascii="Calibri" w:hAnsi="Calibri"/>
          <w:sz w:val="22"/>
          <w:szCs w:val="22"/>
        </w:rPr>
        <w:t>lecture</w:t>
      </w:r>
      <w:r>
        <w:rPr>
          <w:rFonts w:ascii="Calibri" w:hAnsi="Calibri"/>
          <w:sz w:val="22"/>
          <w:szCs w:val="22"/>
        </w:rPr>
        <w:t xml:space="preserve"> sont ouverts à ce type de méthode</w:t>
      </w:r>
      <w:r w:rsidR="00A12BF2">
        <w:rPr>
          <w:rFonts w:ascii="Calibri" w:hAnsi="Calibri"/>
          <w:sz w:val="22"/>
          <w:szCs w:val="22"/>
        </w:rPr>
        <w:t xml:space="preserve"> mais il s'agit d'un petit nombre</w:t>
      </w:r>
    </w:p>
    <w:p w:rsidR="00AD18DF" w:rsidRPr="008C43F9" w:rsidRDefault="00AD18DF" w:rsidP="00662F71">
      <w:pPr>
        <w:spacing w:before="120"/>
        <w:jc w:val="both"/>
        <w:rPr>
          <w:rFonts w:ascii="Calibri" w:hAnsi="Calibri"/>
          <w:sz w:val="22"/>
          <w:szCs w:val="22"/>
          <w:u w:val="single"/>
        </w:rPr>
      </w:pPr>
      <w:r w:rsidRPr="008C43F9">
        <w:rPr>
          <w:rFonts w:ascii="Calibri" w:hAnsi="Calibri"/>
          <w:sz w:val="22"/>
          <w:szCs w:val="22"/>
          <w:u w:val="single"/>
        </w:rPr>
        <w:t>Etudes longitudinales :</w:t>
      </w:r>
    </w:p>
    <w:p w:rsidR="0088639F" w:rsidRPr="00085FB6" w:rsidRDefault="00AD18DF" w:rsidP="00A12BF2">
      <w:pPr>
        <w:pStyle w:val="Paragraphedeliste"/>
        <w:numPr>
          <w:ilvl w:val="0"/>
          <w:numId w:val="44"/>
        </w:numPr>
        <w:spacing w:before="120"/>
        <w:jc w:val="both"/>
        <w:rPr>
          <w:rFonts w:ascii="Calibri" w:hAnsi="Calibri"/>
          <w:sz w:val="22"/>
          <w:szCs w:val="22"/>
        </w:rPr>
      </w:pPr>
      <w:r>
        <w:rPr>
          <w:rFonts w:ascii="Calibri" w:hAnsi="Calibri"/>
          <w:sz w:val="22"/>
          <w:szCs w:val="22"/>
        </w:rPr>
        <w:t xml:space="preserve">Avec </w:t>
      </w:r>
      <w:r w:rsidR="00314B20">
        <w:rPr>
          <w:rFonts w:ascii="Calibri" w:hAnsi="Calibri"/>
          <w:sz w:val="22"/>
          <w:szCs w:val="22"/>
        </w:rPr>
        <w:t xml:space="preserve">des </w:t>
      </w:r>
      <w:r>
        <w:rPr>
          <w:rFonts w:ascii="Calibri" w:hAnsi="Calibri"/>
          <w:sz w:val="22"/>
          <w:szCs w:val="22"/>
        </w:rPr>
        <w:t xml:space="preserve">chercheurs </w:t>
      </w:r>
      <w:r w:rsidR="00314B20">
        <w:rPr>
          <w:rFonts w:ascii="Calibri" w:hAnsi="Calibri"/>
          <w:sz w:val="22"/>
          <w:szCs w:val="22"/>
        </w:rPr>
        <w:t>aux</w:t>
      </w:r>
      <w:r w:rsidR="00582778">
        <w:rPr>
          <w:rFonts w:ascii="Calibri" w:hAnsi="Calibri"/>
          <w:sz w:val="22"/>
          <w:szCs w:val="22"/>
        </w:rPr>
        <w:t xml:space="preserve"> Pays B</w:t>
      </w:r>
      <w:r>
        <w:rPr>
          <w:rFonts w:ascii="Calibri" w:hAnsi="Calibri"/>
          <w:sz w:val="22"/>
          <w:szCs w:val="22"/>
        </w:rPr>
        <w:t xml:space="preserve">as autour d’enfants </w:t>
      </w:r>
      <w:r w:rsidR="00314B20">
        <w:rPr>
          <w:rFonts w:ascii="Calibri" w:hAnsi="Calibri"/>
          <w:sz w:val="22"/>
          <w:szCs w:val="22"/>
        </w:rPr>
        <w:t>dont</w:t>
      </w:r>
      <w:r>
        <w:rPr>
          <w:rFonts w:ascii="Calibri" w:hAnsi="Calibri"/>
          <w:sz w:val="22"/>
          <w:szCs w:val="22"/>
        </w:rPr>
        <w:t xml:space="preserve"> le diagnostic n’est pas précis mais </w:t>
      </w:r>
      <w:r w:rsidR="00314B20">
        <w:rPr>
          <w:rFonts w:ascii="Calibri" w:hAnsi="Calibri"/>
          <w:sz w:val="22"/>
          <w:szCs w:val="22"/>
        </w:rPr>
        <w:t xml:space="preserve">dont </w:t>
      </w:r>
      <w:r>
        <w:rPr>
          <w:rFonts w:ascii="Calibri" w:hAnsi="Calibri"/>
          <w:sz w:val="22"/>
          <w:szCs w:val="22"/>
        </w:rPr>
        <w:t>on peut attendre une</w:t>
      </w:r>
      <w:r w:rsidR="00314B20">
        <w:rPr>
          <w:rFonts w:ascii="Calibri" w:hAnsi="Calibri"/>
          <w:sz w:val="22"/>
          <w:szCs w:val="22"/>
        </w:rPr>
        <w:t xml:space="preserve"> évolution de type polyhandicap. Ces enfants sont s</w:t>
      </w:r>
      <w:r>
        <w:rPr>
          <w:rFonts w:ascii="Calibri" w:hAnsi="Calibri"/>
          <w:sz w:val="22"/>
          <w:szCs w:val="22"/>
        </w:rPr>
        <w:t>uivi</w:t>
      </w:r>
      <w:r w:rsidR="00314B20">
        <w:rPr>
          <w:rFonts w:ascii="Calibri" w:hAnsi="Calibri"/>
          <w:sz w:val="22"/>
          <w:szCs w:val="22"/>
        </w:rPr>
        <w:t>s a</w:t>
      </w:r>
      <w:r>
        <w:rPr>
          <w:rFonts w:ascii="Calibri" w:hAnsi="Calibri"/>
          <w:sz w:val="22"/>
          <w:szCs w:val="22"/>
        </w:rPr>
        <w:t>vec visite à domicile pour évaluer plusieurs aspects de leur développement</w:t>
      </w:r>
      <w:r w:rsidR="00314B20">
        <w:rPr>
          <w:rFonts w:ascii="Calibri" w:hAnsi="Calibri"/>
          <w:sz w:val="22"/>
          <w:szCs w:val="22"/>
        </w:rPr>
        <w:t xml:space="preserve"> - </w:t>
      </w:r>
      <w:r>
        <w:rPr>
          <w:rFonts w:ascii="Calibri" w:hAnsi="Calibri"/>
          <w:sz w:val="22"/>
          <w:szCs w:val="22"/>
        </w:rPr>
        <w:t>50 enfants en Flandre et au Pays Bas</w:t>
      </w:r>
    </w:p>
    <w:p w:rsidR="0088639F" w:rsidRPr="007F5C63" w:rsidRDefault="007F5C63" w:rsidP="00A12BF2">
      <w:pPr>
        <w:pStyle w:val="Paragraphedeliste"/>
        <w:numPr>
          <w:ilvl w:val="0"/>
          <w:numId w:val="44"/>
        </w:numPr>
        <w:spacing w:before="120"/>
        <w:jc w:val="both"/>
        <w:rPr>
          <w:rFonts w:ascii="Calibri" w:hAnsi="Calibri"/>
          <w:sz w:val="22"/>
          <w:szCs w:val="22"/>
        </w:rPr>
      </w:pPr>
      <w:r w:rsidRPr="007F5C63">
        <w:rPr>
          <w:rFonts w:ascii="Calibri" w:hAnsi="Calibri"/>
          <w:sz w:val="22"/>
          <w:szCs w:val="22"/>
        </w:rPr>
        <w:t>Dans la méthodologie : combinaison</w:t>
      </w:r>
      <w:r w:rsidR="00020959" w:rsidRPr="007F5C63">
        <w:rPr>
          <w:rFonts w:ascii="Calibri" w:hAnsi="Calibri"/>
          <w:sz w:val="22"/>
          <w:szCs w:val="22"/>
        </w:rPr>
        <w:t xml:space="preserve"> des différents méthodologies : échelles, questionnaires, observations des familles (</w:t>
      </w:r>
      <w:proofErr w:type="spellStart"/>
      <w:r w:rsidR="00020959" w:rsidRPr="007F5C63">
        <w:rPr>
          <w:rFonts w:ascii="Calibri" w:hAnsi="Calibri"/>
          <w:sz w:val="22"/>
          <w:szCs w:val="22"/>
        </w:rPr>
        <w:t>videos</w:t>
      </w:r>
      <w:proofErr w:type="spellEnd"/>
      <w:r w:rsidR="00020959" w:rsidRPr="007F5C63">
        <w:rPr>
          <w:rFonts w:ascii="Calibri" w:hAnsi="Calibri"/>
          <w:sz w:val="22"/>
          <w:szCs w:val="22"/>
        </w:rPr>
        <w:t>) et évaluation plus standardisées (GTI : test sur les compétences basiques des très jeunes enfants</w:t>
      </w:r>
      <w:r w:rsidR="00CA3EF4" w:rsidRPr="007F5C63">
        <w:rPr>
          <w:rFonts w:ascii="Calibri" w:hAnsi="Calibri"/>
          <w:sz w:val="22"/>
          <w:szCs w:val="22"/>
        </w:rPr>
        <w:t xml:space="preserve"> (</w:t>
      </w:r>
      <w:proofErr w:type="spellStart"/>
      <w:r w:rsidR="00CA3EF4" w:rsidRPr="007F5C63">
        <w:rPr>
          <w:rFonts w:ascii="Calibri" w:hAnsi="Calibri"/>
          <w:sz w:val="22"/>
          <w:szCs w:val="22"/>
        </w:rPr>
        <w:t>exple</w:t>
      </w:r>
      <w:proofErr w:type="spellEnd"/>
      <w:r w:rsidR="00CA3EF4" w:rsidRPr="007F5C63">
        <w:rPr>
          <w:rFonts w:ascii="Calibri" w:hAnsi="Calibri"/>
          <w:sz w:val="22"/>
          <w:szCs w:val="22"/>
        </w:rPr>
        <w:t xml:space="preserve"> </w:t>
      </w:r>
      <w:proofErr w:type="spellStart"/>
      <w:r w:rsidR="00CA3EF4" w:rsidRPr="007F5C63">
        <w:rPr>
          <w:rFonts w:ascii="Calibri" w:hAnsi="Calibri"/>
          <w:sz w:val="22"/>
          <w:szCs w:val="22"/>
        </w:rPr>
        <w:t>bruné</w:t>
      </w:r>
      <w:proofErr w:type="spellEnd"/>
      <w:r w:rsidR="00CA3EF4" w:rsidRPr="007F5C63">
        <w:rPr>
          <w:rFonts w:ascii="Calibri" w:hAnsi="Calibri"/>
          <w:sz w:val="22"/>
          <w:szCs w:val="22"/>
        </w:rPr>
        <w:t xml:space="preserve"> </w:t>
      </w:r>
      <w:proofErr w:type="spellStart"/>
      <w:r w:rsidR="00CA3EF4" w:rsidRPr="007F5C63">
        <w:rPr>
          <w:rFonts w:ascii="Calibri" w:hAnsi="Calibri"/>
          <w:sz w:val="22"/>
          <w:szCs w:val="22"/>
        </w:rPr>
        <w:t>lésime</w:t>
      </w:r>
      <w:proofErr w:type="spellEnd"/>
      <w:r w:rsidR="00CA3EF4" w:rsidRPr="007F5C63">
        <w:rPr>
          <w:rFonts w:ascii="Calibri" w:hAnsi="Calibri"/>
          <w:sz w:val="22"/>
          <w:szCs w:val="22"/>
        </w:rPr>
        <w:t xml:space="preserve"> en France</w:t>
      </w:r>
      <w:r w:rsidR="00020959" w:rsidRPr="007F5C63">
        <w:rPr>
          <w:rFonts w:ascii="Calibri" w:hAnsi="Calibri"/>
          <w:sz w:val="22"/>
          <w:szCs w:val="22"/>
        </w:rPr>
        <w:t>)</w:t>
      </w:r>
      <w:r w:rsidR="00423504">
        <w:rPr>
          <w:rFonts w:ascii="Calibri" w:hAnsi="Calibri"/>
          <w:sz w:val="22"/>
          <w:szCs w:val="22"/>
        </w:rPr>
        <w:t>)</w:t>
      </w:r>
    </w:p>
    <w:p w:rsidR="0088639F" w:rsidRPr="00020959" w:rsidRDefault="008C43F9" w:rsidP="00A12BF2">
      <w:pPr>
        <w:pStyle w:val="Paragraphedeliste"/>
        <w:numPr>
          <w:ilvl w:val="0"/>
          <w:numId w:val="44"/>
        </w:numPr>
        <w:spacing w:before="120"/>
        <w:jc w:val="both"/>
        <w:rPr>
          <w:rFonts w:ascii="Calibri" w:hAnsi="Calibri"/>
          <w:sz w:val="22"/>
          <w:szCs w:val="22"/>
        </w:rPr>
      </w:pPr>
      <w:r>
        <w:rPr>
          <w:rFonts w:ascii="Calibri" w:hAnsi="Calibri"/>
          <w:sz w:val="22"/>
          <w:szCs w:val="22"/>
        </w:rPr>
        <w:t xml:space="preserve">Utilisation des questionnaires, </w:t>
      </w:r>
      <w:r w:rsidR="005E2774">
        <w:rPr>
          <w:rFonts w:ascii="Calibri" w:hAnsi="Calibri"/>
          <w:sz w:val="22"/>
          <w:szCs w:val="22"/>
        </w:rPr>
        <w:t>outils</w:t>
      </w:r>
      <w:r>
        <w:rPr>
          <w:rFonts w:ascii="Calibri" w:hAnsi="Calibri"/>
          <w:sz w:val="22"/>
          <w:szCs w:val="22"/>
        </w:rPr>
        <w:t xml:space="preserve"> utilisés pour de très jeunes enfants que l’on essaie d’adapter pour les personnes polyhandicapées</w:t>
      </w:r>
      <w:r w:rsidR="005E2774">
        <w:rPr>
          <w:rFonts w:ascii="Calibri" w:hAnsi="Calibri"/>
          <w:sz w:val="22"/>
          <w:szCs w:val="22"/>
        </w:rPr>
        <w:t xml:space="preserve"> : adaptation des outils </w:t>
      </w:r>
      <w:r w:rsidR="00661295">
        <w:rPr>
          <w:rFonts w:ascii="Calibri" w:hAnsi="Calibri"/>
          <w:sz w:val="22"/>
          <w:szCs w:val="22"/>
        </w:rPr>
        <w:t>standardisés</w:t>
      </w:r>
      <w:r w:rsidR="00C76376">
        <w:rPr>
          <w:rFonts w:ascii="Calibri" w:hAnsi="Calibri"/>
          <w:sz w:val="22"/>
          <w:szCs w:val="22"/>
        </w:rPr>
        <w:t xml:space="preserve"> qu’il faut expliciter (pourquoi on a fait ces adaptations)</w:t>
      </w:r>
    </w:p>
    <w:p w:rsidR="0088639F" w:rsidRPr="00020959" w:rsidRDefault="005F6BEB" w:rsidP="00662F71">
      <w:pPr>
        <w:spacing w:before="120"/>
        <w:jc w:val="both"/>
        <w:rPr>
          <w:rFonts w:ascii="Calibri" w:hAnsi="Calibri"/>
          <w:sz w:val="22"/>
          <w:szCs w:val="22"/>
        </w:rPr>
      </w:pPr>
      <w:r>
        <w:rPr>
          <w:rFonts w:ascii="Calibri" w:hAnsi="Calibri"/>
          <w:sz w:val="22"/>
          <w:szCs w:val="22"/>
        </w:rPr>
        <w:t>Pour les jeunes enfants ces outils ne sont pas si standardisés que ça</w:t>
      </w:r>
    </w:p>
    <w:p w:rsidR="00014C89" w:rsidRPr="004208F3" w:rsidRDefault="00014C89" w:rsidP="004208F3">
      <w:pPr>
        <w:pStyle w:val="Titre1"/>
        <w:spacing w:before="240"/>
        <w:jc w:val="both"/>
        <w:rPr>
          <w:rFonts w:ascii="Comic Sans MS" w:hAnsi="Comic Sans MS"/>
          <w:color w:val="FF0000"/>
        </w:rPr>
      </w:pPr>
      <w:r w:rsidRPr="004208F3">
        <w:rPr>
          <w:rFonts w:ascii="Comic Sans MS" w:hAnsi="Comic Sans MS"/>
          <w:color w:val="FF0000"/>
        </w:rPr>
        <w:t xml:space="preserve">Intervention </w:t>
      </w:r>
      <w:r w:rsidR="00E418D3" w:rsidRPr="004208F3">
        <w:rPr>
          <w:rFonts w:ascii="Comic Sans MS" w:hAnsi="Comic Sans MS"/>
          <w:color w:val="FF0000"/>
        </w:rPr>
        <w:t>Muriel Delporte</w:t>
      </w:r>
    </w:p>
    <w:p w:rsidR="00C51995" w:rsidRPr="00FC0961" w:rsidRDefault="006D716B" w:rsidP="002A7A06">
      <w:pPr>
        <w:spacing w:before="120" w:after="120"/>
        <w:rPr>
          <w:rFonts w:ascii="Calibri" w:hAnsi="Calibri"/>
          <w:b/>
          <w:color w:val="17365D" w:themeColor="text2" w:themeShade="BF"/>
          <w:szCs w:val="22"/>
        </w:rPr>
      </w:pPr>
      <w:r w:rsidRPr="00FC0961">
        <w:rPr>
          <w:rFonts w:ascii="Calibri" w:hAnsi="Calibri"/>
          <w:b/>
          <w:color w:val="17365D" w:themeColor="text2" w:themeShade="BF"/>
          <w:szCs w:val="22"/>
        </w:rPr>
        <w:t xml:space="preserve">Sociologue </w:t>
      </w:r>
      <w:r w:rsidR="009C68B0">
        <w:rPr>
          <w:rFonts w:ascii="Calibri" w:hAnsi="Calibri"/>
          <w:b/>
          <w:color w:val="17365D" w:themeColor="text2" w:themeShade="BF"/>
          <w:szCs w:val="22"/>
        </w:rPr>
        <w:t>–</w:t>
      </w:r>
      <w:r w:rsidR="00B87533" w:rsidRPr="00FC0961">
        <w:rPr>
          <w:rFonts w:ascii="Calibri" w:hAnsi="Calibri"/>
          <w:b/>
          <w:color w:val="17365D" w:themeColor="text2" w:themeShade="BF"/>
          <w:szCs w:val="22"/>
        </w:rPr>
        <w:t xml:space="preserve"> </w:t>
      </w:r>
      <w:r w:rsidR="009C68B0">
        <w:rPr>
          <w:rFonts w:ascii="Calibri" w:hAnsi="Calibri"/>
          <w:b/>
          <w:color w:val="17365D" w:themeColor="text2" w:themeShade="BF"/>
          <w:szCs w:val="22"/>
        </w:rPr>
        <w:t>conseillère technique</w:t>
      </w:r>
      <w:r w:rsidRPr="00FC0961">
        <w:rPr>
          <w:rFonts w:ascii="Calibri" w:hAnsi="Calibri"/>
          <w:b/>
          <w:color w:val="17365D" w:themeColor="text2" w:themeShade="BF"/>
          <w:szCs w:val="22"/>
        </w:rPr>
        <w:t xml:space="preserve"> au CREAI Hauts de France en post doc à l'université de Lille</w:t>
      </w:r>
    </w:p>
    <w:p w:rsidR="00C7694B" w:rsidRDefault="00C7694B" w:rsidP="002A7A06">
      <w:pPr>
        <w:pBdr>
          <w:bottom w:val="single" w:sz="4" w:space="1" w:color="auto"/>
        </w:pBdr>
        <w:jc w:val="both"/>
        <w:rPr>
          <w:rFonts w:ascii="Calibri" w:hAnsi="Calibri"/>
          <w:sz w:val="22"/>
          <w:szCs w:val="22"/>
        </w:rPr>
      </w:pPr>
      <w:r>
        <w:rPr>
          <w:rFonts w:ascii="Calibri" w:hAnsi="Calibri"/>
          <w:sz w:val="22"/>
          <w:szCs w:val="22"/>
        </w:rPr>
        <w:t>Travaux autour des personnes avec déficience intellectuelle</w:t>
      </w:r>
    </w:p>
    <w:p w:rsidR="00C7694B" w:rsidRDefault="00C7694B" w:rsidP="002A7A06">
      <w:pPr>
        <w:pBdr>
          <w:bottom w:val="single" w:sz="4" w:space="1" w:color="auto"/>
        </w:pBdr>
        <w:jc w:val="both"/>
        <w:rPr>
          <w:rFonts w:ascii="Calibri" w:hAnsi="Calibri"/>
          <w:sz w:val="22"/>
          <w:szCs w:val="22"/>
        </w:rPr>
      </w:pPr>
      <w:r>
        <w:rPr>
          <w:rFonts w:ascii="Calibri" w:hAnsi="Calibri"/>
          <w:sz w:val="22"/>
          <w:szCs w:val="22"/>
        </w:rPr>
        <w:t>Ancienne éducatrice en MAS =&gt; entretiens réalisés avec des personnes avec déficience intellectuelle</w:t>
      </w:r>
    </w:p>
    <w:p w:rsidR="00C7694B" w:rsidRDefault="00C7694B" w:rsidP="002A7A06">
      <w:pPr>
        <w:pBdr>
          <w:bottom w:val="single" w:sz="4" w:space="1" w:color="auto"/>
        </w:pBdr>
        <w:jc w:val="both"/>
        <w:rPr>
          <w:rFonts w:ascii="Calibri" w:hAnsi="Calibri"/>
          <w:sz w:val="22"/>
          <w:szCs w:val="22"/>
        </w:rPr>
      </w:pPr>
      <w:r>
        <w:rPr>
          <w:rFonts w:ascii="Calibri" w:hAnsi="Calibri"/>
          <w:sz w:val="22"/>
          <w:szCs w:val="22"/>
        </w:rPr>
        <w:t xml:space="preserve">Sujet de thèse : passage à la retraite d'anciens travailleurs d'ESAT </w:t>
      </w:r>
    </w:p>
    <w:p w:rsidR="0037729D" w:rsidRDefault="0037729D" w:rsidP="002A7A06">
      <w:pPr>
        <w:pBdr>
          <w:bottom w:val="single" w:sz="4" w:space="1" w:color="auto"/>
        </w:pBdr>
        <w:jc w:val="both"/>
        <w:rPr>
          <w:rFonts w:ascii="Calibri" w:hAnsi="Calibri"/>
          <w:sz w:val="22"/>
          <w:szCs w:val="22"/>
        </w:rPr>
      </w:pPr>
      <w:r>
        <w:rPr>
          <w:rFonts w:ascii="Calibri" w:hAnsi="Calibri"/>
          <w:sz w:val="22"/>
          <w:szCs w:val="22"/>
        </w:rPr>
        <w:t>Travail autour de la maladie d'Alzheimer</w:t>
      </w:r>
    </w:p>
    <w:p w:rsidR="00C60F48" w:rsidRPr="00CF030A" w:rsidRDefault="00C60F48" w:rsidP="00D52343">
      <w:pPr>
        <w:pStyle w:val="Titre2"/>
        <w:rPr>
          <w:rFonts w:asciiTheme="minorHAnsi" w:hAnsiTheme="minorHAnsi"/>
        </w:rPr>
      </w:pPr>
      <w:r w:rsidRPr="00CF030A">
        <w:rPr>
          <w:rFonts w:asciiTheme="minorHAnsi" w:hAnsiTheme="minorHAnsi"/>
        </w:rPr>
        <w:t>Quelques problématiques</w:t>
      </w:r>
      <w:r w:rsidR="00EA17C6" w:rsidRPr="00CF030A">
        <w:rPr>
          <w:rFonts w:asciiTheme="minorHAnsi" w:hAnsiTheme="minorHAnsi"/>
        </w:rPr>
        <w:t>:</w:t>
      </w:r>
    </w:p>
    <w:p w:rsidR="00C51995" w:rsidRPr="0037729D" w:rsidRDefault="000B6CF8" w:rsidP="00BA6D14">
      <w:pPr>
        <w:pStyle w:val="Paragraphedeliste"/>
        <w:numPr>
          <w:ilvl w:val="0"/>
          <w:numId w:val="6"/>
        </w:numPr>
        <w:spacing w:before="120"/>
        <w:ind w:left="714" w:hanging="357"/>
        <w:contextualSpacing w:val="0"/>
        <w:jc w:val="both"/>
        <w:rPr>
          <w:rFonts w:ascii="Calibri" w:hAnsi="Calibri"/>
          <w:sz w:val="22"/>
          <w:szCs w:val="22"/>
        </w:rPr>
      </w:pPr>
      <w:r w:rsidRPr="0037729D">
        <w:rPr>
          <w:rFonts w:ascii="Calibri" w:hAnsi="Calibri"/>
          <w:sz w:val="22"/>
          <w:szCs w:val="22"/>
        </w:rPr>
        <w:t>Problème du financement de la recherche</w:t>
      </w:r>
      <w:r w:rsidR="004C3925" w:rsidRPr="0037729D">
        <w:rPr>
          <w:rFonts w:ascii="Calibri" w:hAnsi="Calibri"/>
          <w:sz w:val="22"/>
          <w:szCs w:val="22"/>
        </w:rPr>
        <w:t xml:space="preserve"> (à part CNSA et IRESP, peu de possibilités)</w:t>
      </w:r>
      <w:r w:rsidR="0037729D">
        <w:rPr>
          <w:rFonts w:ascii="Calibri" w:hAnsi="Calibri"/>
          <w:sz w:val="22"/>
          <w:szCs w:val="22"/>
        </w:rPr>
        <w:t xml:space="preserve"> surtout pour les études qui sortent du champ</w:t>
      </w:r>
    </w:p>
    <w:p w:rsidR="0088639F" w:rsidRPr="000B6CF8" w:rsidRDefault="00F1112D" w:rsidP="00C60F48">
      <w:pPr>
        <w:ind w:left="709"/>
        <w:jc w:val="both"/>
        <w:rPr>
          <w:rFonts w:ascii="Calibri" w:hAnsi="Calibri"/>
          <w:sz w:val="22"/>
          <w:szCs w:val="22"/>
        </w:rPr>
      </w:pPr>
      <w:r>
        <w:rPr>
          <w:rFonts w:ascii="Calibri" w:hAnsi="Calibri"/>
          <w:sz w:val="22"/>
          <w:szCs w:val="22"/>
        </w:rPr>
        <w:t>Pourtant, f</w:t>
      </w:r>
      <w:r w:rsidR="00A53780">
        <w:rPr>
          <w:rFonts w:ascii="Calibri" w:hAnsi="Calibri"/>
          <w:sz w:val="22"/>
          <w:szCs w:val="22"/>
        </w:rPr>
        <w:t xml:space="preserve">aire des petites études dans les ESMS pour </w:t>
      </w:r>
      <w:r w:rsidR="00776DAC">
        <w:rPr>
          <w:rFonts w:ascii="Calibri" w:hAnsi="Calibri"/>
          <w:sz w:val="22"/>
          <w:szCs w:val="22"/>
        </w:rPr>
        <w:t>observer</w:t>
      </w:r>
      <w:r w:rsidR="00A53780">
        <w:rPr>
          <w:rFonts w:ascii="Calibri" w:hAnsi="Calibri"/>
          <w:sz w:val="22"/>
          <w:szCs w:val="22"/>
        </w:rPr>
        <w:t xml:space="preserve"> comment les professionnels travaillent </w:t>
      </w:r>
      <w:r w:rsidR="00C60F48">
        <w:rPr>
          <w:rFonts w:ascii="Calibri" w:hAnsi="Calibri"/>
          <w:sz w:val="22"/>
          <w:szCs w:val="22"/>
        </w:rPr>
        <w:t>serait</w:t>
      </w:r>
      <w:r w:rsidR="00776DAC">
        <w:rPr>
          <w:rFonts w:ascii="Calibri" w:hAnsi="Calibri"/>
          <w:sz w:val="22"/>
          <w:szCs w:val="22"/>
        </w:rPr>
        <w:t xml:space="preserve"> intéressant</w:t>
      </w:r>
      <w:r w:rsidR="00A53780">
        <w:rPr>
          <w:rFonts w:ascii="Calibri" w:hAnsi="Calibri"/>
          <w:sz w:val="22"/>
          <w:szCs w:val="22"/>
        </w:rPr>
        <w:t xml:space="preserve"> mais </w:t>
      </w:r>
      <w:r>
        <w:rPr>
          <w:rFonts w:ascii="Calibri" w:hAnsi="Calibri"/>
          <w:sz w:val="22"/>
          <w:szCs w:val="22"/>
        </w:rPr>
        <w:t xml:space="preserve">il faudrait </w:t>
      </w:r>
      <w:r w:rsidRPr="00AD7784">
        <w:rPr>
          <w:rFonts w:ascii="Calibri" w:hAnsi="Calibri"/>
          <w:b/>
          <w:sz w:val="22"/>
          <w:szCs w:val="22"/>
        </w:rPr>
        <w:t>trouver un cadre plus souple que celui</w:t>
      </w:r>
      <w:r w:rsidR="00A53780" w:rsidRPr="00AD7784">
        <w:rPr>
          <w:rFonts w:ascii="Calibri" w:hAnsi="Calibri"/>
          <w:b/>
          <w:sz w:val="22"/>
          <w:szCs w:val="22"/>
        </w:rPr>
        <w:t xml:space="preserve"> des AAP</w:t>
      </w:r>
    </w:p>
    <w:p w:rsidR="0088639F" w:rsidRPr="000B6CF8" w:rsidRDefault="00C60F48" w:rsidP="00BA6D14">
      <w:pPr>
        <w:pStyle w:val="Paragraphedeliste"/>
        <w:numPr>
          <w:ilvl w:val="0"/>
          <w:numId w:val="6"/>
        </w:numPr>
        <w:spacing w:before="120"/>
        <w:ind w:left="714" w:hanging="357"/>
        <w:contextualSpacing w:val="0"/>
        <w:jc w:val="both"/>
        <w:rPr>
          <w:rFonts w:ascii="Calibri" w:hAnsi="Calibri"/>
          <w:sz w:val="22"/>
          <w:szCs w:val="22"/>
        </w:rPr>
      </w:pPr>
      <w:r>
        <w:rPr>
          <w:rFonts w:ascii="Calibri" w:hAnsi="Calibri"/>
          <w:sz w:val="22"/>
          <w:szCs w:val="22"/>
        </w:rPr>
        <w:t xml:space="preserve">Comment prendre contact </w:t>
      </w:r>
      <w:r w:rsidR="00C93063">
        <w:rPr>
          <w:rFonts w:ascii="Calibri" w:hAnsi="Calibri"/>
          <w:sz w:val="22"/>
          <w:szCs w:val="22"/>
        </w:rPr>
        <w:t xml:space="preserve"> avec les enquêtés</w:t>
      </w:r>
      <w:r>
        <w:rPr>
          <w:rFonts w:ascii="Calibri" w:hAnsi="Calibri"/>
          <w:sz w:val="22"/>
          <w:szCs w:val="22"/>
        </w:rPr>
        <w:t xml:space="preserve"> (il faut s'adresser aux professionnels de santé =&gt; risque de biais)</w:t>
      </w:r>
    </w:p>
    <w:p w:rsidR="0088639F" w:rsidRPr="00C93063" w:rsidRDefault="00C93063" w:rsidP="00BA6D14">
      <w:pPr>
        <w:pStyle w:val="Paragraphedeliste"/>
        <w:numPr>
          <w:ilvl w:val="0"/>
          <w:numId w:val="8"/>
        </w:numPr>
        <w:spacing w:after="120"/>
        <w:ind w:left="1843" w:hanging="425"/>
        <w:jc w:val="both"/>
        <w:rPr>
          <w:rFonts w:ascii="Calibri" w:hAnsi="Calibri"/>
          <w:sz w:val="22"/>
          <w:szCs w:val="22"/>
        </w:rPr>
      </w:pPr>
      <w:r w:rsidRPr="00C93063">
        <w:rPr>
          <w:rFonts w:ascii="Calibri" w:hAnsi="Calibri"/>
          <w:sz w:val="22"/>
          <w:szCs w:val="22"/>
        </w:rPr>
        <w:lastRenderedPageBreak/>
        <w:t>Quelle marge de manœuvre</w:t>
      </w:r>
    </w:p>
    <w:p w:rsidR="00C93063" w:rsidRPr="00C93063" w:rsidRDefault="00C93063" w:rsidP="00BA6D14">
      <w:pPr>
        <w:pStyle w:val="Paragraphedeliste"/>
        <w:numPr>
          <w:ilvl w:val="0"/>
          <w:numId w:val="8"/>
        </w:numPr>
        <w:spacing w:after="120"/>
        <w:ind w:left="1843" w:hanging="425"/>
        <w:jc w:val="both"/>
        <w:rPr>
          <w:rFonts w:ascii="Calibri" w:hAnsi="Calibri"/>
          <w:sz w:val="22"/>
          <w:szCs w:val="22"/>
        </w:rPr>
      </w:pPr>
      <w:r w:rsidRPr="00C93063">
        <w:rPr>
          <w:rFonts w:ascii="Calibri" w:hAnsi="Calibri"/>
          <w:sz w:val="22"/>
          <w:szCs w:val="22"/>
        </w:rPr>
        <w:t>Confidentialité</w:t>
      </w:r>
    </w:p>
    <w:p w:rsidR="00C93063" w:rsidRPr="00C93063" w:rsidRDefault="00C60F48" w:rsidP="00BA6D14">
      <w:pPr>
        <w:pStyle w:val="Paragraphedeliste"/>
        <w:numPr>
          <w:ilvl w:val="0"/>
          <w:numId w:val="8"/>
        </w:numPr>
        <w:spacing w:after="120"/>
        <w:ind w:left="1843" w:hanging="425"/>
        <w:jc w:val="both"/>
        <w:rPr>
          <w:rFonts w:ascii="Calibri" w:hAnsi="Calibri"/>
          <w:sz w:val="22"/>
          <w:szCs w:val="22"/>
        </w:rPr>
      </w:pPr>
      <w:r>
        <w:rPr>
          <w:rFonts w:ascii="Calibri" w:hAnsi="Calibri"/>
          <w:sz w:val="22"/>
          <w:szCs w:val="22"/>
        </w:rPr>
        <w:t>Il existe d</w:t>
      </w:r>
      <w:r w:rsidR="00C93063" w:rsidRPr="00C93063">
        <w:rPr>
          <w:rFonts w:ascii="Calibri" w:hAnsi="Calibri"/>
          <w:sz w:val="22"/>
          <w:szCs w:val="22"/>
        </w:rPr>
        <w:t>es barrières (</w:t>
      </w:r>
      <w:proofErr w:type="gramStart"/>
      <w:r w:rsidR="00C93063" w:rsidRPr="00C93063">
        <w:rPr>
          <w:rFonts w:ascii="Calibri" w:hAnsi="Calibri"/>
          <w:sz w:val="22"/>
          <w:szCs w:val="22"/>
        </w:rPr>
        <w:t>juridique</w:t>
      </w:r>
      <w:proofErr w:type="gramEnd"/>
      <w:r w:rsidR="00C93063" w:rsidRPr="00C93063">
        <w:rPr>
          <w:rFonts w:ascii="Calibri" w:hAnsi="Calibri"/>
          <w:sz w:val="22"/>
          <w:szCs w:val="22"/>
        </w:rPr>
        <w:t>)</w:t>
      </w:r>
    </w:p>
    <w:p w:rsidR="00C93063" w:rsidRPr="00C93063" w:rsidRDefault="00C93063" w:rsidP="00776DAC">
      <w:pPr>
        <w:pStyle w:val="Paragraphedeliste"/>
        <w:numPr>
          <w:ilvl w:val="0"/>
          <w:numId w:val="8"/>
        </w:numPr>
        <w:spacing w:after="120"/>
        <w:ind w:left="1843" w:hanging="425"/>
        <w:contextualSpacing w:val="0"/>
        <w:jc w:val="both"/>
        <w:rPr>
          <w:rFonts w:ascii="Calibri" w:hAnsi="Calibri"/>
          <w:sz w:val="22"/>
          <w:szCs w:val="22"/>
        </w:rPr>
      </w:pPr>
      <w:r w:rsidRPr="00C93063">
        <w:rPr>
          <w:rFonts w:ascii="Calibri" w:hAnsi="Calibri"/>
          <w:sz w:val="22"/>
          <w:szCs w:val="22"/>
        </w:rPr>
        <w:t>P</w:t>
      </w:r>
      <w:r w:rsidR="00C60F48">
        <w:rPr>
          <w:rFonts w:ascii="Calibri" w:hAnsi="Calibri"/>
          <w:sz w:val="22"/>
          <w:szCs w:val="22"/>
        </w:rPr>
        <w:t>ro</w:t>
      </w:r>
      <w:r w:rsidRPr="00C93063">
        <w:rPr>
          <w:rFonts w:ascii="Calibri" w:hAnsi="Calibri"/>
          <w:sz w:val="22"/>
          <w:szCs w:val="22"/>
        </w:rPr>
        <w:t>b</w:t>
      </w:r>
      <w:r w:rsidR="00C60F48">
        <w:rPr>
          <w:rFonts w:ascii="Calibri" w:hAnsi="Calibri"/>
          <w:sz w:val="22"/>
          <w:szCs w:val="22"/>
        </w:rPr>
        <w:t>lème</w:t>
      </w:r>
      <w:r w:rsidRPr="00C93063">
        <w:rPr>
          <w:rFonts w:ascii="Calibri" w:hAnsi="Calibri"/>
          <w:sz w:val="22"/>
          <w:szCs w:val="22"/>
        </w:rPr>
        <w:t xml:space="preserve"> d’accès au public </w:t>
      </w:r>
      <w:r w:rsidR="00C60F48">
        <w:rPr>
          <w:rFonts w:ascii="Calibri" w:hAnsi="Calibri"/>
          <w:sz w:val="22"/>
          <w:szCs w:val="22"/>
        </w:rPr>
        <w:t>à l'écart des ESMS (à domicile notamment)</w:t>
      </w:r>
    </w:p>
    <w:p w:rsidR="0088639F" w:rsidRDefault="00C60F48" w:rsidP="00BA6D14">
      <w:pPr>
        <w:pStyle w:val="Paragraphedeliste"/>
        <w:numPr>
          <w:ilvl w:val="0"/>
          <w:numId w:val="6"/>
        </w:numPr>
        <w:spacing w:before="120"/>
        <w:ind w:left="714" w:hanging="357"/>
        <w:contextualSpacing w:val="0"/>
        <w:jc w:val="both"/>
        <w:rPr>
          <w:rFonts w:ascii="Calibri" w:hAnsi="Calibri"/>
          <w:sz w:val="22"/>
          <w:szCs w:val="22"/>
        </w:rPr>
      </w:pPr>
      <w:r>
        <w:rPr>
          <w:rFonts w:ascii="Calibri" w:hAnsi="Calibri"/>
          <w:sz w:val="22"/>
          <w:szCs w:val="22"/>
        </w:rPr>
        <w:t>Question de la n</w:t>
      </w:r>
      <w:r w:rsidR="00C93063">
        <w:rPr>
          <w:rFonts w:ascii="Calibri" w:hAnsi="Calibri"/>
          <w:sz w:val="22"/>
          <w:szCs w:val="22"/>
        </w:rPr>
        <w:t>orme en termes de protection des données</w:t>
      </w:r>
      <w:r>
        <w:rPr>
          <w:rFonts w:ascii="Calibri" w:hAnsi="Calibri"/>
          <w:sz w:val="22"/>
          <w:szCs w:val="22"/>
        </w:rPr>
        <w:t xml:space="preserve"> qui se durcit mais qui peut exclure certains projets</w:t>
      </w:r>
      <w:r w:rsidR="00D52343">
        <w:rPr>
          <w:rFonts w:ascii="Calibri" w:hAnsi="Calibri"/>
          <w:sz w:val="22"/>
          <w:szCs w:val="22"/>
        </w:rPr>
        <w:t xml:space="preserve"> de par la durée pour obtenir l'accord </w:t>
      </w:r>
    </w:p>
    <w:p w:rsidR="00D52343" w:rsidRPr="00E75AAD" w:rsidRDefault="00D52343" w:rsidP="00BA6D14">
      <w:pPr>
        <w:pStyle w:val="Paragraphedeliste"/>
        <w:numPr>
          <w:ilvl w:val="0"/>
          <w:numId w:val="6"/>
        </w:numPr>
        <w:spacing w:before="120"/>
        <w:ind w:left="714" w:hanging="357"/>
        <w:contextualSpacing w:val="0"/>
        <w:jc w:val="both"/>
        <w:rPr>
          <w:rFonts w:ascii="Calibri" w:hAnsi="Calibri"/>
          <w:sz w:val="22"/>
          <w:szCs w:val="22"/>
        </w:rPr>
      </w:pPr>
      <w:r>
        <w:rPr>
          <w:rFonts w:ascii="Calibri" w:hAnsi="Calibri"/>
          <w:sz w:val="22"/>
          <w:szCs w:val="22"/>
        </w:rPr>
        <w:t>Consentement à la recherche : manque</w:t>
      </w:r>
      <w:r w:rsidR="00317A47">
        <w:rPr>
          <w:rFonts w:ascii="Calibri" w:hAnsi="Calibri"/>
          <w:sz w:val="22"/>
          <w:szCs w:val="22"/>
        </w:rPr>
        <w:t xml:space="preserve"> de temps pour expliquer l’enjeu de la recherche</w:t>
      </w:r>
      <w:r>
        <w:rPr>
          <w:rFonts w:ascii="Calibri" w:hAnsi="Calibri"/>
          <w:sz w:val="22"/>
          <w:szCs w:val="22"/>
        </w:rPr>
        <w:t xml:space="preserve"> à chaque personne</w:t>
      </w:r>
    </w:p>
    <w:p w:rsidR="00317A47" w:rsidRPr="00CF030A" w:rsidRDefault="00BF37E2" w:rsidP="00385D1A">
      <w:pPr>
        <w:pStyle w:val="Titre2"/>
        <w:jc w:val="both"/>
        <w:rPr>
          <w:rFonts w:asciiTheme="minorHAnsi" w:hAnsiTheme="minorHAnsi"/>
        </w:rPr>
      </w:pPr>
      <w:r w:rsidRPr="00CF030A">
        <w:rPr>
          <w:rFonts w:asciiTheme="minorHAnsi" w:hAnsiTheme="minorHAnsi"/>
        </w:rPr>
        <w:t xml:space="preserve">Adaptation de la méthodologie </w:t>
      </w:r>
      <w:r w:rsidR="00757EB5" w:rsidRPr="00CF030A">
        <w:rPr>
          <w:rFonts w:asciiTheme="minorHAnsi" w:hAnsiTheme="minorHAnsi"/>
        </w:rPr>
        <w:t>d'enquête</w:t>
      </w:r>
      <w:r w:rsidR="00A326C5" w:rsidRPr="00CF030A">
        <w:rPr>
          <w:rFonts w:asciiTheme="minorHAnsi" w:hAnsiTheme="minorHAnsi"/>
        </w:rPr>
        <w:t> :</w:t>
      </w:r>
      <w:r w:rsidR="00385D1A" w:rsidRPr="00CF030A">
        <w:rPr>
          <w:rFonts w:asciiTheme="minorHAnsi" w:hAnsiTheme="minorHAnsi"/>
        </w:rPr>
        <w:t xml:space="preserve"> entretien avec des personnes déficientes intellectuelles (asymétrie forte des positions)</w:t>
      </w:r>
    </w:p>
    <w:p w:rsidR="00885C97" w:rsidRDefault="000679AF" w:rsidP="003840CC">
      <w:pPr>
        <w:spacing w:before="120" w:after="120"/>
        <w:jc w:val="both"/>
      </w:pPr>
      <w:r>
        <w:rPr>
          <w:rFonts w:ascii="Calibri" w:hAnsi="Calibri"/>
          <w:noProof/>
          <w:sz w:val="22"/>
          <w:szCs w:val="22"/>
        </w:rPr>
        <w:drawing>
          <wp:inline distT="0" distB="0" distL="0" distR="0" wp14:anchorId="52181541" wp14:editId="00F45202">
            <wp:extent cx="6534150" cy="2838450"/>
            <wp:effectExtent l="0" t="0" r="0" b="13335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885C97" w:rsidRPr="00CF030A" w:rsidRDefault="00885C97" w:rsidP="00A477EF">
      <w:pPr>
        <w:pStyle w:val="Titre2"/>
        <w:spacing w:before="0"/>
        <w:jc w:val="both"/>
        <w:rPr>
          <w:rFonts w:asciiTheme="minorHAnsi" w:hAnsiTheme="minorHAnsi"/>
        </w:rPr>
      </w:pPr>
      <w:r w:rsidRPr="00CF030A">
        <w:rPr>
          <w:rFonts w:asciiTheme="minorHAnsi" w:hAnsiTheme="minorHAnsi"/>
        </w:rPr>
        <w:t>Leviers étude: </w:t>
      </w:r>
    </w:p>
    <w:p w:rsidR="00885C97" w:rsidRDefault="00885C97" w:rsidP="00885C97">
      <w:pPr>
        <w:spacing w:before="120" w:after="120"/>
        <w:jc w:val="both"/>
        <w:rPr>
          <w:rFonts w:ascii="Calibri" w:hAnsi="Calibri"/>
          <w:sz w:val="22"/>
          <w:szCs w:val="22"/>
        </w:rPr>
      </w:pPr>
      <w:r>
        <w:rPr>
          <w:rFonts w:ascii="Calibri" w:hAnsi="Calibri"/>
          <w:sz w:val="22"/>
          <w:szCs w:val="22"/>
        </w:rPr>
        <w:t>L'accès au terrain et la connaissance du contexte institutionnel des ESMS</w:t>
      </w:r>
    </w:p>
    <w:p w:rsidR="00885C97" w:rsidRPr="00CF030A" w:rsidRDefault="00885C97" w:rsidP="00885C97">
      <w:pPr>
        <w:pStyle w:val="Titre2"/>
        <w:jc w:val="both"/>
        <w:rPr>
          <w:rFonts w:asciiTheme="minorHAnsi" w:hAnsiTheme="minorHAnsi"/>
        </w:rPr>
      </w:pPr>
      <w:r w:rsidRPr="00CF030A">
        <w:rPr>
          <w:rFonts w:asciiTheme="minorHAnsi" w:hAnsiTheme="minorHAnsi"/>
        </w:rPr>
        <w:t>Enjeux :</w:t>
      </w:r>
    </w:p>
    <w:p w:rsidR="00885C97" w:rsidRDefault="00885C97" w:rsidP="00BA6D14">
      <w:pPr>
        <w:pStyle w:val="Paragraphedeliste"/>
        <w:numPr>
          <w:ilvl w:val="0"/>
          <w:numId w:val="9"/>
        </w:numPr>
        <w:spacing w:before="120" w:after="120"/>
        <w:jc w:val="both"/>
        <w:rPr>
          <w:rFonts w:ascii="Calibri" w:hAnsi="Calibri"/>
          <w:sz w:val="22"/>
          <w:szCs w:val="22"/>
        </w:rPr>
      </w:pPr>
      <w:r>
        <w:rPr>
          <w:rFonts w:ascii="Calibri" w:hAnsi="Calibri"/>
          <w:sz w:val="22"/>
          <w:szCs w:val="22"/>
        </w:rPr>
        <w:t xml:space="preserve">Développer </w:t>
      </w:r>
      <w:r w:rsidRPr="006C7DF9">
        <w:rPr>
          <w:rFonts w:ascii="Calibri" w:hAnsi="Calibri"/>
          <w:sz w:val="22"/>
          <w:szCs w:val="22"/>
        </w:rPr>
        <w:t>les méthodologies de recherche auprès du public handicapé</w:t>
      </w:r>
    </w:p>
    <w:p w:rsidR="00885C97" w:rsidRPr="006C7DF9" w:rsidRDefault="00885C97" w:rsidP="00BA6D14">
      <w:pPr>
        <w:pStyle w:val="Paragraphedeliste"/>
        <w:numPr>
          <w:ilvl w:val="0"/>
          <w:numId w:val="9"/>
        </w:numPr>
        <w:spacing w:before="120" w:after="120"/>
        <w:jc w:val="both"/>
        <w:rPr>
          <w:rFonts w:ascii="Calibri" w:hAnsi="Calibri"/>
          <w:sz w:val="22"/>
          <w:szCs w:val="22"/>
        </w:rPr>
      </w:pPr>
      <w:r w:rsidRPr="006C7DF9">
        <w:rPr>
          <w:rFonts w:ascii="Calibri" w:hAnsi="Calibri"/>
          <w:sz w:val="22"/>
          <w:szCs w:val="22"/>
        </w:rPr>
        <w:t>Développer des liens entre recherche et terrain –</w:t>
      </w:r>
      <w:r>
        <w:rPr>
          <w:rFonts w:ascii="Calibri" w:hAnsi="Calibri"/>
          <w:sz w:val="22"/>
          <w:szCs w:val="22"/>
        </w:rPr>
        <w:t xml:space="preserve"> </w:t>
      </w:r>
      <w:proofErr w:type="gramStart"/>
      <w:r>
        <w:rPr>
          <w:rFonts w:ascii="Calibri" w:hAnsi="Calibri"/>
          <w:sz w:val="22"/>
          <w:szCs w:val="22"/>
        </w:rPr>
        <w:t>capitaliser</w:t>
      </w:r>
      <w:proofErr w:type="gramEnd"/>
      <w:r>
        <w:rPr>
          <w:rFonts w:ascii="Calibri" w:hAnsi="Calibri"/>
          <w:sz w:val="22"/>
          <w:szCs w:val="22"/>
        </w:rPr>
        <w:t xml:space="preserve"> sur les compétences des personnes qui ont une longue expérience auprès des personnes handicapées</w:t>
      </w:r>
    </w:p>
    <w:p w:rsidR="00885C97" w:rsidRPr="008838E7" w:rsidRDefault="00885C97" w:rsidP="00BA6D14">
      <w:pPr>
        <w:pStyle w:val="Paragraphedeliste"/>
        <w:numPr>
          <w:ilvl w:val="0"/>
          <w:numId w:val="9"/>
        </w:numPr>
        <w:spacing w:before="120" w:after="120"/>
        <w:jc w:val="both"/>
        <w:rPr>
          <w:rFonts w:ascii="Calibri" w:hAnsi="Calibri"/>
          <w:b/>
          <w:sz w:val="22"/>
          <w:szCs w:val="22"/>
        </w:rPr>
      </w:pPr>
      <w:r w:rsidRPr="006C7DF9">
        <w:rPr>
          <w:rFonts w:ascii="Calibri" w:hAnsi="Calibri"/>
          <w:sz w:val="22"/>
          <w:szCs w:val="22"/>
        </w:rPr>
        <w:t>Des financements qui s’inscrivent dans la durée</w:t>
      </w:r>
      <w:r>
        <w:rPr>
          <w:rFonts w:ascii="Calibri" w:hAnsi="Calibri"/>
          <w:sz w:val="22"/>
          <w:szCs w:val="22"/>
        </w:rPr>
        <w:t xml:space="preserve"> : cela prend du temps de développer des </w:t>
      </w:r>
      <w:r w:rsidRPr="008838E7">
        <w:rPr>
          <w:rFonts w:ascii="Calibri" w:hAnsi="Calibri"/>
          <w:b/>
          <w:sz w:val="22"/>
          <w:szCs w:val="22"/>
        </w:rPr>
        <w:t>recherches collaboratives</w:t>
      </w:r>
    </w:p>
    <w:p w:rsidR="00885C97" w:rsidRPr="006A3169" w:rsidRDefault="00885C97" w:rsidP="00BA6D14">
      <w:pPr>
        <w:pStyle w:val="Paragraphedeliste"/>
        <w:numPr>
          <w:ilvl w:val="0"/>
          <w:numId w:val="9"/>
        </w:numPr>
        <w:spacing w:before="120" w:after="120"/>
        <w:jc w:val="both"/>
        <w:rPr>
          <w:rFonts w:ascii="Calibri" w:hAnsi="Calibri"/>
          <w:sz w:val="22"/>
          <w:szCs w:val="22"/>
        </w:rPr>
      </w:pPr>
      <w:r w:rsidRPr="006C7DF9">
        <w:rPr>
          <w:rFonts w:ascii="Calibri" w:hAnsi="Calibri"/>
          <w:sz w:val="22"/>
          <w:szCs w:val="22"/>
        </w:rPr>
        <w:t>Des cadres plus souples</w:t>
      </w:r>
      <w:r>
        <w:rPr>
          <w:rFonts w:ascii="Calibri" w:hAnsi="Calibri"/>
          <w:sz w:val="22"/>
          <w:szCs w:val="22"/>
        </w:rPr>
        <w:t xml:space="preserve"> </w:t>
      </w:r>
      <w:r w:rsidR="008838E7">
        <w:rPr>
          <w:rFonts w:ascii="Calibri" w:hAnsi="Calibri"/>
          <w:sz w:val="22"/>
          <w:szCs w:val="22"/>
        </w:rPr>
        <w:t>comme des</w:t>
      </w:r>
      <w:r>
        <w:rPr>
          <w:rFonts w:ascii="Calibri" w:hAnsi="Calibri"/>
          <w:sz w:val="22"/>
          <w:szCs w:val="22"/>
        </w:rPr>
        <w:t xml:space="preserve"> études permettant une </w:t>
      </w:r>
      <w:r w:rsidRPr="008838E7">
        <w:rPr>
          <w:rFonts w:ascii="Calibri" w:hAnsi="Calibri"/>
          <w:b/>
          <w:sz w:val="22"/>
          <w:szCs w:val="22"/>
        </w:rPr>
        <w:t>meilleure collaboration avec le terrain</w:t>
      </w:r>
    </w:p>
    <w:p w:rsidR="00885C97" w:rsidRPr="00885C97" w:rsidRDefault="00885C97" w:rsidP="00BA6D14">
      <w:pPr>
        <w:pStyle w:val="Paragraphedeliste"/>
        <w:numPr>
          <w:ilvl w:val="0"/>
          <w:numId w:val="29"/>
        </w:numPr>
        <w:spacing w:before="120" w:after="120"/>
        <w:ind w:left="1134" w:hanging="283"/>
        <w:jc w:val="both"/>
        <w:rPr>
          <w:rFonts w:ascii="Calibri" w:hAnsi="Calibri"/>
          <w:sz w:val="22"/>
          <w:szCs w:val="22"/>
        </w:rPr>
      </w:pPr>
      <w:r w:rsidRPr="000002AF">
        <w:rPr>
          <w:rFonts w:ascii="Calibri" w:hAnsi="Calibri"/>
          <w:sz w:val="22"/>
          <w:szCs w:val="22"/>
        </w:rPr>
        <w:t>Les études ne sont pas forcément associées à des laboratoires de recherche et se font sur une temporalité plus courte et ont des objectifs précis (une étude cherche à problématiser contextuellement pour avoir des résultats opérationnels). Contrairement à la recherche fondamentale en lien avec les laboratoires de recherche: le chercheur fait lui-même l’interprétation des données collectées, il n'y a pas de réflexion collective</w:t>
      </w:r>
      <w:r>
        <w:rPr>
          <w:rFonts w:ascii="Calibri" w:hAnsi="Calibri"/>
          <w:sz w:val="22"/>
          <w:szCs w:val="22"/>
        </w:rPr>
        <w:t>. Le degré de théorisation de la problématisation est différent.</w:t>
      </w:r>
    </w:p>
    <w:p w:rsidR="00FE7777" w:rsidRPr="003F0C4D" w:rsidRDefault="00FE7777" w:rsidP="00FE7777">
      <w:r>
        <w:rPr>
          <w:noProof/>
        </w:rPr>
        <w:drawing>
          <wp:inline distT="0" distB="0" distL="0" distR="0" wp14:anchorId="088D0591" wp14:editId="251B534F">
            <wp:extent cx="6686550" cy="238125"/>
            <wp:effectExtent l="19050" t="38100" r="19050" b="47625"/>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88639F" w:rsidRPr="00BF161A" w:rsidRDefault="00713A63" w:rsidP="00136FAE">
      <w:pPr>
        <w:spacing w:before="120" w:after="120"/>
        <w:jc w:val="both"/>
        <w:rPr>
          <w:rFonts w:ascii="Calibri" w:hAnsi="Calibri"/>
          <w:b/>
          <w:sz w:val="22"/>
          <w:szCs w:val="22"/>
        </w:rPr>
      </w:pPr>
      <w:r>
        <w:rPr>
          <w:rFonts w:ascii="Calibri" w:hAnsi="Calibri"/>
          <w:sz w:val="22"/>
          <w:szCs w:val="22"/>
        </w:rPr>
        <w:t>Un grand travail a été fait par les Québécois autour des modalités de communication auprès de la personne avec déficience intellectuelle</w:t>
      </w:r>
      <w:r w:rsidR="008838E7">
        <w:rPr>
          <w:rFonts w:ascii="Calibri" w:hAnsi="Calibri"/>
          <w:sz w:val="22"/>
          <w:szCs w:val="22"/>
        </w:rPr>
        <w:t>.</w:t>
      </w:r>
      <w:r>
        <w:rPr>
          <w:rFonts w:ascii="Calibri" w:hAnsi="Calibri"/>
          <w:sz w:val="22"/>
          <w:szCs w:val="22"/>
        </w:rPr>
        <w:t xml:space="preserve"> </w:t>
      </w:r>
      <w:r w:rsidR="008838E7">
        <w:rPr>
          <w:rFonts w:ascii="Calibri" w:hAnsi="Calibri"/>
          <w:sz w:val="22"/>
          <w:szCs w:val="22"/>
        </w:rPr>
        <w:t>Un</w:t>
      </w:r>
      <w:r>
        <w:rPr>
          <w:rFonts w:ascii="Calibri" w:hAnsi="Calibri"/>
          <w:sz w:val="22"/>
          <w:szCs w:val="22"/>
        </w:rPr>
        <w:t xml:space="preserve"> certain nombre de recommandations</w:t>
      </w:r>
      <w:r w:rsidR="008838E7">
        <w:rPr>
          <w:rFonts w:ascii="Calibri" w:hAnsi="Calibri"/>
          <w:sz w:val="22"/>
          <w:szCs w:val="22"/>
        </w:rPr>
        <w:t xml:space="preserve"> ont été proposées</w:t>
      </w:r>
      <w:r>
        <w:rPr>
          <w:rFonts w:ascii="Calibri" w:hAnsi="Calibri"/>
          <w:sz w:val="22"/>
          <w:szCs w:val="22"/>
        </w:rPr>
        <w:t xml:space="preserve">. </w:t>
      </w:r>
      <w:r w:rsidR="006C6B6A">
        <w:rPr>
          <w:rFonts w:ascii="Calibri" w:hAnsi="Calibri"/>
          <w:sz w:val="22"/>
          <w:szCs w:val="22"/>
        </w:rPr>
        <w:t>La p</w:t>
      </w:r>
      <w:r w:rsidR="00697780">
        <w:rPr>
          <w:rFonts w:ascii="Calibri" w:hAnsi="Calibri"/>
          <w:sz w:val="22"/>
          <w:szCs w:val="22"/>
        </w:rPr>
        <w:t xml:space="preserve">roblématique de l’interview des personnes </w:t>
      </w:r>
      <w:r w:rsidR="00813AC5">
        <w:rPr>
          <w:rFonts w:ascii="Calibri" w:hAnsi="Calibri"/>
          <w:sz w:val="22"/>
          <w:szCs w:val="22"/>
        </w:rPr>
        <w:t>poly</w:t>
      </w:r>
      <w:r>
        <w:rPr>
          <w:rFonts w:ascii="Calibri" w:hAnsi="Calibri"/>
          <w:sz w:val="22"/>
          <w:szCs w:val="22"/>
        </w:rPr>
        <w:t xml:space="preserve">handicapées se pose. </w:t>
      </w:r>
      <w:r w:rsidR="00224204" w:rsidRPr="00BF161A">
        <w:rPr>
          <w:rFonts w:ascii="Calibri" w:hAnsi="Calibri"/>
          <w:b/>
          <w:sz w:val="22"/>
          <w:szCs w:val="22"/>
        </w:rPr>
        <w:t xml:space="preserve">Notion d’inaccessibilité des personnes polyhandicapées </w:t>
      </w:r>
    </w:p>
    <w:p w:rsidR="00224204" w:rsidRDefault="00DE1CFF" w:rsidP="00B30289">
      <w:pPr>
        <w:spacing w:before="120" w:after="120"/>
        <w:jc w:val="both"/>
        <w:rPr>
          <w:rFonts w:ascii="Calibri" w:hAnsi="Calibri"/>
          <w:sz w:val="22"/>
          <w:szCs w:val="22"/>
        </w:rPr>
      </w:pPr>
      <w:r>
        <w:rPr>
          <w:rFonts w:ascii="Calibri" w:hAnsi="Calibri"/>
          <w:sz w:val="22"/>
          <w:szCs w:val="22"/>
        </w:rPr>
        <w:lastRenderedPageBreak/>
        <w:t>Attention au</w:t>
      </w:r>
      <w:r w:rsidR="00224204">
        <w:rPr>
          <w:rFonts w:ascii="Calibri" w:hAnsi="Calibri"/>
          <w:sz w:val="22"/>
          <w:szCs w:val="22"/>
        </w:rPr>
        <w:t xml:space="preserve"> vocabulaire associé : rencontre plutôt qu’interview</w:t>
      </w:r>
      <w:r>
        <w:rPr>
          <w:rFonts w:ascii="Calibri" w:hAnsi="Calibri"/>
          <w:sz w:val="22"/>
          <w:szCs w:val="22"/>
        </w:rPr>
        <w:t>?</w:t>
      </w:r>
      <w:r w:rsidR="00224204">
        <w:rPr>
          <w:rFonts w:ascii="Calibri" w:hAnsi="Calibri"/>
          <w:sz w:val="22"/>
          <w:szCs w:val="22"/>
        </w:rPr>
        <w:t xml:space="preserve"> </w:t>
      </w:r>
      <w:r w:rsidR="004552D3">
        <w:rPr>
          <w:rFonts w:ascii="Calibri" w:hAnsi="Calibri"/>
          <w:sz w:val="22"/>
          <w:szCs w:val="22"/>
        </w:rPr>
        <w:t xml:space="preserve">Personnes polyhandicapées / Personnes </w:t>
      </w:r>
      <w:proofErr w:type="spellStart"/>
      <w:r w:rsidR="00CA3C16">
        <w:rPr>
          <w:rFonts w:ascii="Calibri" w:hAnsi="Calibri"/>
          <w:sz w:val="22"/>
          <w:szCs w:val="22"/>
        </w:rPr>
        <w:t>multihandicapées</w:t>
      </w:r>
      <w:proofErr w:type="spellEnd"/>
      <w:r w:rsidR="00CA3C16">
        <w:rPr>
          <w:rFonts w:ascii="Calibri" w:hAnsi="Calibri"/>
          <w:sz w:val="22"/>
          <w:szCs w:val="22"/>
        </w:rPr>
        <w:t xml:space="preserve"> (travaux de Jacques Souriau?)</w:t>
      </w:r>
      <w:r w:rsidR="00B30289">
        <w:rPr>
          <w:rFonts w:ascii="Calibri" w:hAnsi="Calibri"/>
          <w:sz w:val="22"/>
          <w:szCs w:val="22"/>
        </w:rPr>
        <w:t xml:space="preserve">. </w:t>
      </w:r>
      <w:r w:rsidR="00247845" w:rsidRPr="003A19D5">
        <w:rPr>
          <w:rFonts w:ascii="Calibri" w:hAnsi="Calibri"/>
          <w:b/>
          <w:sz w:val="22"/>
          <w:szCs w:val="22"/>
        </w:rPr>
        <w:t>Il ne faut</w:t>
      </w:r>
      <w:r w:rsidR="00224204" w:rsidRPr="003A19D5">
        <w:rPr>
          <w:rFonts w:ascii="Calibri" w:hAnsi="Calibri"/>
          <w:b/>
          <w:sz w:val="22"/>
          <w:szCs w:val="22"/>
        </w:rPr>
        <w:t xml:space="preserve"> pas exclure</w:t>
      </w:r>
      <w:r w:rsidRPr="003A19D5">
        <w:rPr>
          <w:rFonts w:ascii="Calibri" w:hAnsi="Calibri"/>
          <w:b/>
          <w:sz w:val="22"/>
          <w:szCs w:val="22"/>
        </w:rPr>
        <w:t xml:space="preserve"> les personnes polyhandicapées</w:t>
      </w:r>
      <w:r w:rsidR="00B30289">
        <w:rPr>
          <w:rFonts w:ascii="Calibri" w:hAnsi="Calibri"/>
          <w:sz w:val="22"/>
          <w:szCs w:val="22"/>
        </w:rPr>
        <w:t xml:space="preserve"> même si c'est </w:t>
      </w:r>
      <w:r w:rsidR="00B30289" w:rsidRPr="00DD7369">
        <w:rPr>
          <w:rFonts w:ascii="Calibri" w:hAnsi="Calibri"/>
          <w:sz w:val="22"/>
          <w:szCs w:val="22"/>
          <w:u w:val="single"/>
        </w:rPr>
        <w:t>extrêmement complexe de conduire des entretiens avec des personnes polyhandicapées</w:t>
      </w:r>
      <w:r w:rsidR="00B30289">
        <w:rPr>
          <w:rFonts w:ascii="Calibri" w:hAnsi="Calibri"/>
          <w:sz w:val="22"/>
          <w:szCs w:val="22"/>
        </w:rPr>
        <w:t>.</w:t>
      </w:r>
    </w:p>
    <w:p w:rsidR="009F22B2" w:rsidRDefault="003472EE" w:rsidP="009F22B2">
      <w:pPr>
        <w:spacing w:before="120" w:after="120"/>
        <w:jc w:val="both"/>
        <w:rPr>
          <w:rFonts w:ascii="Calibri" w:hAnsi="Calibri"/>
          <w:b/>
          <w:sz w:val="22"/>
          <w:szCs w:val="22"/>
        </w:rPr>
      </w:pPr>
      <w:r w:rsidRPr="003A19D5">
        <w:rPr>
          <w:rFonts w:ascii="Calibri" w:hAnsi="Calibri"/>
          <w:b/>
          <w:sz w:val="22"/>
          <w:szCs w:val="22"/>
        </w:rPr>
        <w:t xml:space="preserve">Comment faire pour être sûr que ce que l’on comprend </w:t>
      </w:r>
      <w:r w:rsidR="001F3566" w:rsidRPr="003A19D5">
        <w:rPr>
          <w:rFonts w:ascii="Calibri" w:hAnsi="Calibri"/>
          <w:b/>
          <w:sz w:val="22"/>
          <w:szCs w:val="22"/>
        </w:rPr>
        <w:t xml:space="preserve">de la personne </w:t>
      </w:r>
      <w:r w:rsidRPr="003A19D5">
        <w:rPr>
          <w:rFonts w:ascii="Calibri" w:hAnsi="Calibri"/>
          <w:b/>
          <w:sz w:val="22"/>
          <w:szCs w:val="22"/>
        </w:rPr>
        <w:t xml:space="preserve">est bien ce qu’a voulu dire la personne ? </w:t>
      </w:r>
      <w:r w:rsidR="003A19D5">
        <w:rPr>
          <w:rFonts w:ascii="Calibri" w:hAnsi="Calibri"/>
          <w:b/>
          <w:sz w:val="22"/>
          <w:szCs w:val="22"/>
        </w:rPr>
        <w:t>Y-a-t-il des travaux en ce sens?</w:t>
      </w:r>
    </w:p>
    <w:p w:rsidR="003472EE" w:rsidRPr="001F3566" w:rsidRDefault="003472EE" w:rsidP="009F22B2">
      <w:pPr>
        <w:spacing w:before="120" w:after="120"/>
        <w:jc w:val="both"/>
        <w:rPr>
          <w:rFonts w:ascii="Calibri" w:hAnsi="Calibri"/>
          <w:b/>
          <w:sz w:val="22"/>
          <w:szCs w:val="22"/>
        </w:rPr>
      </w:pPr>
      <w:r w:rsidRPr="001F3566">
        <w:rPr>
          <w:rFonts w:ascii="Calibri" w:hAnsi="Calibri"/>
          <w:b/>
          <w:sz w:val="22"/>
          <w:szCs w:val="22"/>
        </w:rPr>
        <w:t>Il n’existe pas de travaux en ce sens</w:t>
      </w:r>
      <w:r w:rsidR="007B2C59">
        <w:rPr>
          <w:rFonts w:ascii="Calibri" w:hAnsi="Calibri"/>
          <w:b/>
          <w:sz w:val="22"/>
          <w:szCs w:val="22"/>
        </w:rPr>
        <w:t xml:space="preserve"> actuellement car la personne polyhandicapée est exclue des recherches de ce type: entretien via la famille, les proches</w:t>
      </w:r>
    </w:p>
    <w:p w:rsidR="003472EE" w:rsidRDefault="003472EE" w:rsidP="00136FAE">
      <w:pPr>
        <w:spacing w:before="120" w:after="120"/>
        <w:jc w:val="both"/>
        <w:rPr>
          <w:rFonts w:ascii="Calibri" w:hAnsi="Calibri"/>
          <w:sz w:val="22"/>
          <w:szCs w:val="22"/>
        </w:rPr>
      </w:pPr>
      <w:r>
        <w:rPr>
          <w:rFonts w:ascii="Calibri" w:hAnsi="Calibri"/>
          <w:sz w:val="22"/>
          <w:szCs w:val="22"/>
        </w:rPr>
        <w:t xml:space="preserve">Il est compliqué de savoir comment la </w:t>
      </w:r>
      <w:r w:rsidR="00927A6B">
        <w:rPr>
          <w:rFonts w:ascii="Calibri" w:hAnsi="Calibri"/>
          <w:sz w:val="22"/>
          <w:szCs w:val="22"/>
        </w:rPr>
        <w:t>personne polyhandicapée</w:t>
      </w:r>
      <w:r>
        <w:rPr>
          <w:rFonts w:ascii="Calibri" w:hAnsi="Calibri"/>
          <w:sz w:val="22"/>
          <w:szCs w:val="22"/>
        </w:rPr>
        <w:t xml:space="preserve"> perçoit sa qualité de vie</w:t>
      </w:r>
      <w:r w:rsidR="000C03E2">
        <w:rPr>
          <w:rFonts w:ascii="Calibri" w:hAnsi="Calibri"/>
          <w:sz w:val="22"/>
          <w:szCs w:val="22"/>
        </w:rPr>
        <w:t xml:space="preserve"> et cela peut même être dangereux. L</w:t>
      </w:r>
      <w:r w:rsidR="008928CE">
        <w:rPr>
          <w:rFonts w:ascii="Calibri" w:hAnsi="Calibri"/>
          <w:sz w:val="22"/>
          <w:szCs w:val="22"/>
        </w:rPr>
        <w:t>e professionnel de santé prend une décision de fin de vie par rapport à sa propre perception de la qualité de vie, à la place donc de la personne</w:t>
      </w:r>
      <w:r w:rsidR="000C03E2">
        <w:rPr>
          <w:rFonts w:ascii="Calibri" w:hAnsi="Calibri"/>
          <w:sz w:val="22"/>
          <w:szCs w:val="22"/>
        </w:rPr>
        <w:t xml:space="preserve"> et donc elle est de fait exclue</w:t>
      </w:r>
      <w:r w:rsidR="008164A1">
        <w:rPr>
          <w:rFonts w:ascii="Calibri" w:hAnsi="Calibri"/>
          <w:sz w:val="22"/>
          <w:szCs w:val="22"/>
        </w:rPr>
        <w:t xml:space="preserve"> de cette décision</w:t>
      </w:r>
      <w:r w:rsidR="000C03E2">
        <w:rPr>
          <w:rFonts w:ascii="Calibri" w:hAnsi="Calibri"/>
          <w:sz w:val="22"/>
          <w:szCs w:val="22"/>
        </w:rPr>
        <w:t>.</w:t>
      </w:r>
    </w:p>
    <w:p w:rsidR="007D382D" w:rsidRDefault="007D382D" w:rsidP="007D382D">
      <w:pPr>
        <w:spacing w:before="120" w:after="120"/>
        <w:jc w:val="both"/>
        <w:rPr>
          <w:rFonts w:ascii="Calibri" w:hAnsi="Calibri"/>
          <w:sz w:val="22"/>
          <w:szCs w:val="22"/>
        </w:rPr>
      </w:pPr>
      <w:r>
        <w:rPr>
          <w:rFonts w:ascii="Calibri" w:hAnsi="Calibri"/>
          <w:sz w:val="22"/>
          <w:szCs w:val="22"/>
        </w:rPr>
        <w:t>Il est important de faire attention aux projections, aux représentations, à ce qu’on pense que souhaite la personne polyhandicapée</w:t>
      </w:r>
    </w:p>
    <w:p w:rsidR="004E0B95" w:rsidRDefault="007C00D1" w:rsidP="00136FAE">
      <w:pPr>
        <w:spacing w:before="120" w:after="120"/>
        <w:jc w:val="both"/>
        <w:rPr>
          <w:rFonts w:ascii="Calibri" w:hAnsi="Calibri"/>
          <w:sz w:val="22"/>
          <w:szCs w:val="22"/>
        </w:rPr>
      </w:pPr>
      <w:r>
        <w:rPr>
          <w:rFonts w:ascii="Calibri" w:hAnsi="Calibri"/>
          <w:sz w:val="22"/>
          <w:szCs w:val="22"/>
        </w:rPr>
        <w:t>Il est compliqué de</w:t>
      </w:r>
      <w:r w:rsidR="005E0BAA">
        <w:rPr>
          <w:rFonts w:ascii="Calibri" w:hAnsi="Calibri"/>
          <w:sz w:val="22"/>
          <w:szCs w:val="22"/>
        </w:rPr>
        <w:t xml:space="preserve"> travailler sur un sujet auquel on n’a pas accès</w:t>
      </w:r>
    </w:p>
    <w:p w:rsidR="0036509D" w:rsidRDefault="00B6332A" w:rsidP="00136FAE">
      <w:pPr>
        <w:spacing w:before="120" w:after="120"/>
        <w:jc w:val="both"/>
        <w:rPr>
          <w:rFonts w:ascii="Calibri" w:hAnsi="Calibri"/>
          <w:sz w:val="22"/>
          <w:szCs w:val="22"/>
        </w:rPr>
      </w:pPr>
      <w:r>
        <w:rPr>
          <w:rFonts w:ascii="Calibri" w:hAnsi="Calibri"/>
          <w:sz w:val="22"/>
          <w:szCs w:val="22"/>
        </w:rPr>
        <w:t xml:space="preserve">Il ne faut </w:t>
      </w:r>
      <w:r w:rsidR="0036509D">
        <w:rPr>
          <w:rFonts w:ascii="Calibri" w:hAnsi="Calibri"/>
          <w:sz w:val="22"/>
          <w:szCs w:val="22"/>
        </w:rPr>
        <w:t xml:space="preserve">pas aller au-delà de ce que l’on est capable de faire ni </w:t>
      </w:r>
      <w:r w:rsidR="009F22B2">
        <w:rPr>
          <w:rFonts w:ascii="Calibri" w:hAnsi="Calibri"/>
          <w:sz w:val="22"/>
          <w:szCs w:val="22"/>
        </w:rPr>
        <w:t>d'</w:t>
      </w:r>
      <w:r w:rsidR="0036509D">
        <w:rPr>
          <w:rFonts w:ascii="Calibri" w:hAnsi="Calibri"/>
          <w:sz w:val="22"/>
          <w:szCs w:val="22"/>
        </w:rPr>
        <w:t>aliéner</w:t>
      </w:r>
      <w:r w:rsidR="009F22B2">
        <w:rPr>
          <w:rFonts w:ascii="Calibri" w:hAnsi="Calibri"/>
          <w:sz w:val="22"/>
          <w:szCs w:val="22"/>
        </w:rPr>
        <w:t xml:space="preserve"> le sujet</w:t>
      </w:r>
      <w:r w:rsidR="003470BF">
        <w:rPr>
          <w:rFonts w:ascii="Calibri" w:hAnsi="Calibri"/>
          <w:sz w:val="22"/>
          <w:szCs w:val="22"/>
        </w:rPr>
        <w:t xml:space="preserve"> (faire croire qu'on le </w:t>
      </w:r>
      <w:r w:rsidR="007858F9">
        <w:rPr>
          <w:rFonts w:ascii="Calibri" w:hAnsi="Calibri"/>
          <w:sz w:val="22"/>
          <w:szCs w:val="22"/>
        </w:rPr>
        <w:t>comprend alors que pas du tout)</w:t>
      </w:r>
      <w:r w:rsidR="00AD396C">
        <w:rPr>
          <w:rFonts w:ascii="Calibri" w:hAnsi="Calibri"/>
          <w:sz w:val="22"/>
          <w:szCs w:val="22"/>
        </w:rPr>
        <w:t xml:space="preserve"> mais i</w:t>
      </w:r>
      <w:r w:rsidR="007858F9">
        <w:rPr>
          <w:rFonts w:ascii="Calibri" w:hAnsi="Calibri"/>
          <w:sz w:val="22"/>
          <w:szCs w:val="22"/>
        </w:rPr>
        <w:t>l faut tout de même e</w:t>
      </w:r>
      <w:r w:rsidR="0036509D">
        <w:rPr>
          <w:rFonts w:ascii="Calibri" w:hAnsi="Calibri"/>
          <w:sz w:val="22"/>
          <w:szCs w:val="22"/>
        </w:rPr>
        <w:t xml:space="preserve">ssayer le plus possible de </w:t>
      </w:r>
      <w:r w:rsidR="0036509D" w:rsidRPr="003470BF">
        <w:rPr>
          <w:rFonts w:ascii="Calibri" w:hAnsi="Calibri"/>
          <w:sz w:val="22"/>
          <w:szCs w:val="22"/>
          <w:u w:val="single"/>
        </w:rPr>
        <w:t>rechercher une subjectivité</w:t>
      </w:r>
      <w:r w:rsidR="007858F9" w:rsidRPr="003470BF">
        <w:rPr>
          <w:rFonts w:ascii="Calibri" w:hAnsi="Calibri"/>
          <w:sz w:val="22"/>
          <w:szCs w:val="22"/>
          <w:u w:val="single"/>
        </w:rPr>
        <w:t xml:space="preserve"> chez cette personne</w:t>
      </w:r>
      <w:r w:rsidR="007858F9">
        <w:rPr>
          <w:rFonts w:ascii="Calibri" w:hAnsi="Calibri"/>
          <w:sz w:val="22"/>
          <w:szCs w:val="22"/>
        </w:rPr>
        <w:t xml:space="preserve"> (émotion, réaction…)</w:t>
      </w:r>
    </w:p>
    <w:p w:rsidR="00AD396C" w:rsidRPr="005866A3" w:rsidRDefault="00AD396C" w:rsidP="00BA6D14">
      <w:pPr>
        <w:pStyle w:val="Paragraphedeliste"/>
        <w:numPr>
          <w:ilvl w:val="0"/>
          <w:numId w:val="36"/>
        </w:numPr>
        <w:spacing w:before="120" w:after="120"/>
        <w:ind w:left="714" w:hanging="357"/>
        <w:contextualSpacing w:val="0"/>
        <w:jc w:val="both"/>
        <w:rPr>
          <w:rFonts w:ascii="Calibri" w:hAnsi="Calibri"/>
          <w:b/>
          <w:sz w:val="22"/>
          <w:szCs w:val="22"/>
        </w:rPr>
      </w:pPr>
      <w:r w:rsidRPr="005866A3">
        <w:rPr>
          <w:rFonts w:ascii="Calibri" w:hAnsi="Calibri"/>
          <w:b/>
          <w:sz w:val="22"/>
          <w:szCs w:val="22"/>
        </w:rPr>
        <w:t xml:space="preserve">Réfléchir à des méthodologies d'intervention qui n'excluraient pas </w:t>
      </w:r>
      <w:r w:rsidR="000F289C" w:rsidRPr="000F289C">
        <w:rPr>
          <w:rFonts w:ascii="Calibri" w:hAnsi="Calibri"/>
          <w:b/>
          <w:sz w:val="22"/>
          <w:szCs w:val="22"/>
        </w:rPr>
        <w:t xml:space="preserve">A PRIORI </w:t>
      </w:r>
      <w:r w:rsidRPr="005866A3">
        <w:rPr>
          <w:rFonts w:ascii="Calibri" w:hAnsi="Calibri"/>
          <w:b/>
          <w:sz w:val="22"/>
          <w:szCs w:val="22"/>
        </w:rPr>
        <w:t>la personne</w:t>
      </w:r>
    </w:p>
    <w:p w:rsidR="0088639F" w:rsidRPr="002058B5" w:rsidRDefault="005E6D8A" w:rsidP="00BA6D14">
      <w:pPr>
        <w:pStyle w:val="Paragraphedeliste"/>
        <w:numPr>
          <w:ilvl w:val="0"/>
          <w:numId w:val="37"/>
        </w:numPr>
        <w:spacing w:before="120" w:after="120"/>
        <w:ind w:left="714" w:hanging="357"/>
        <w:contextualSpacing w:val="0"/>
        <w:jc w:val="both"/>
        <w:rPr>
          <w:rFonts w:ascii="Calibri" w:hAnsi="Calibri"/>
          <w:sz w:val="22"/>
          <w:szCs w:val="22"/>
        </w:rPr>
      </w:pPr>
      <w:r w:rsidRPr="002058B5">
        <w:rPr>
          <w:rFonts w:ascii="Calibri" w:hAnsi="Calibri"/>
          <w:sz w:val="22"/>
          <w:szCs w:val="22"/>
        </w:rPr>
        <w:t>Question de l’interprétation du comportement</w:t>
      </w:r>
      <w:r w:rsidR="005866A3" w:rsidRPr="002058B5">
        <w:rPr>
          <w:rFonts w:ascii="Calibri" w:hAnsi="Calibri"/>
          <w:sz w:val="22"/>
          <w:szCs w:val="22"/>
        </w:rPr>
        <w:t xml:space="preserve"> qui permet de lire le comportement de la personne sans l'exclure </w:t>
      </w:r>
      <w:r w:rsidRPr="002058B5">
        <w:rPr>
          <w:rFonts w:ascii="Calibri" w:hAnsi="Calibri"/>
          <w:sz w:val="22"/>
          <w:szCs w:val="22"/>
        </w:rPr>
        <w:t xml:space="preserve"> (</w:t>
      </w:r>
      <w:proofErr w:type="spellStart"/>
      <w:r w:rsidR="005866A3" w:rsidRPr="002058B5">
        <w:rPr>
          <w:rFonts w:ascii="Calibri" w:hAnsi="Calibri"/>
          <w:sz w:val="22"/>
          <w:szCs w:val="22"/>
        </w:rPr>
        <w:t>cf</w:t>
      </w:r>
      <w:proofErr w:type="spellEnd"/>
      <w:r w:rsidR="005866A3" w:rsidRPr="002058B5">
        <w:rPr>
          <w:rFonts w:ascii="Calibri" w:hAnsi="Calibri"/>
          <w:sz w:val="22"/>
          <w:szCs w:val="22"/>
        </w:rPr>
        <w:t xml:space="preserve"> intervention de </w:t>
      </w:r>
      <w:r w:rsidRPr="002058B5">
        <w:rPr>
          <w:rFonts w:ascii="Calibri" w:hAnsi="Calibri"/>
          <w:sz w:val="22"/>
          <w:szCs w:val="22"/>
        </w:rPr>
        <w:t xml:space="preserve">Bea Maes) </w:t>
      </w:r>
      <w:r w:rsidR="005866A3" w:rsidRPr="002058B5">
        <w:rPr>
          <w:rFonts w:ascii="Calibri" w:hAnsi="Calibri"/>
          <w:sz w:val="22"/>
          <w:szCs w:val="22"/>
        </w:rPr>
        <w:t>mais cela ne peut pas se faire pour tous les sujets</w:t>
      </w:r>
    </w:p>
    <w:p w:rsidR="0088639F" w:rsidRPr="00B23662" w:rsidRDefault="009327C9" w:rsidP="00BA6D14">
      <w:pPr>
        <w:pStyle w:val="Paragraphedeliste"/>
        <w:numPr>
          <w:ilvl w:val="0"/>
          <w:numId w:val="36"/>
        </w:numPr>
        <w:spacing w:before="120" w:after="120"/>
        <w:ind w:left="714" w:hanging="357"/>
        <w:contextualSpacing w:val="0"/>
        <w:jc w:val="both"/>
        <w:rPr>
          <w:rFonts w:ascii="Calibri" w:hAnsi="Calibri"/>
          <w:b/>
          <w:sz w:val="22"/>
          <w:szCs w:val="22"/>
        </w:rPr>
      </w:pPr>
      <w:r w:rsidRPr="00B23662">
        <w:rPr>
          <w:rFonts w:ascii="Calibri" w:hAnsi="Calibri"/>
          <w:b/>
          <w:sz w:val="22"/>
          <w:szCs w:val="22"/>
        </w:rPr>
        <w:t xml:space="preserve">Travailler avec des personnes qui auront un point de vue extérieur différent </w:t>
      </w:r>
      <w:r w:rsidR="00E92455" w:rsidRPr="00B23662">
        <w:rPr>
          <w:rFonts w:ascii="Calibri" w:hAnsi="Calibri"/>
          <w:b/>
          <w:sz w:val="22"/>
          <w:szCs w:val="22"/>
        </w:rPr>
        <w:t xml:space="preserve">par rapport aux personnes qui sont au proche contact de la personne polyhandicapée </w:t>
      </w:r>
      <w:r w:rsidRPr="00B23662">
        <w:rPr>
          <w:rFonts w:ascii="Calibri" w:hAnsi="Calibri"/>
          <w:b/>
          <w:sz w:val="22"/>
          <w:szCs w:val="22"/>
        </w:rPr>
        <w:t>(</w:t>
      </w:r>
      <w:proofErr w:type="spellStart"/>
      <w:r w:rsidRPr="00B23662">
        <w:rPr>
          <w:rFonts w:ascii="Calibri" w:hAnsi="Calibri"/>
          <w:b/>
          <w:sz w:val="22"/>
          <w:szCs w:val="22"/>
        </w:rPr>
        <w:t>exple</w:t>
      </w:r>
      <w:proofErr w:type="spellEnd"/>
      <w:r w:rsidRPr="00B23662">
        <w:rPr>
          <w:rFonts w:ascii="Calibri" w:hAnsi="Calibri"/>
          <w:b/>
          <w:sz w:val="22"/>
          <w:szCs w:val="22"/>
        </w:rPr>
        <w:t xml:space="preserve"> point de vue du philosophe)</w:t>
      </w:r>
    </w:p>
    <w:p w:rsidR="004F0FF5" w:rsidRDefault="00B9734D" w:rsidP="00BA6D14">
      <w:pPr>
        <w:pStyle w:val="Paragraphedeliste"/>
        <w:numPr>
          <w:ilvl w:val="0"/>
          <w:numId w:val="38"/>
        </w:numPr>
        <w:spacing w:before="120" w:after="120"/>
        <w:jc w:val="both"/>
        <w:rPr>
          <w:rFonts w:ascii="Calibri" w:hAnsi="Calibri"/>
          <w:b/>
          <w:sz w:val="22"/>
          <w:szCs w:val="22"/>
        </w:rPr>
      </w:pPr>
      <w:r>
        <w:rPr>
          <w:rFonts w:ascii="Calibri" w:hAnsi="Calibri"/>
          <w:b/>
          <w:sz w:val="22"/>
          <w:szCs w:val="22"/>
        </w:rPr>
        <w:t>Importance</w:t>
      </w:r>
      <w:r w:rsidR="004F0FF5" w:rsidRPr="004F0FF5">
        <w:rPr>
          <w:rFonts w:ascii="Calibri" w:hAnsi="Calibri"/>
          <w:b/>
          <w:sz w:val="22"/>
          <w:szCs w:val="22"/>
        </w:rPr>
        <w:t xml:space="preserve"> de bien définir l'objectif de la recherche</w:t>
      </w:r>
    </w:p>
    <w:p w:rsidR="00FC63F7" w:rsidRPr="00E7137A" w:rsidRDefault="00FC63F7" w:rsidP="00FC63F7">
      <w:pPr>
        <w:spacing w:before="120" w:after="120"/>
        <w:jc w:val="both"/>
        <w:rPr>
          <w:rFonts w:ascii="Calibri" w:hAnsi="Calibri"/>
          <w:sz w:val="22"/>
          <w:szCs w:val="22"/>
        </w:rPr>
      </w:pPr>
      <w:r w:rsidRPr="00E7137A">
        <w:rPr>
          <w:rFonts w:ascii="Calibri" w:hAnsi="Calibri"/>
          <w:sz w:val="22"/>
          <w:szCs w:val="22"/>
        </w:rPr>
        <w:t>Pour les financements cette question est importante</w:t>
      </w:r>
      <w:r w:rsidR="002711B9" w:rsidRPr="00E7137A">
        <w:rPr>
          <w:rFonts w:ascii="Calibri" w:hAnsi="Calibri"/>
          <w:sz w:val="22"/>
          <w:szCs w:val="22"/>
        </w:rPr>
        <w:t xml:space="preserve">. Sur quel dispositif est-on ? </w:t>
      </w:r>
      <w:r w:rsidR="002711B9" w:rsidRPr="00BF15AB">
        <w:rPr>
          <w:rFonts w:ascii="Calibri" w:hAnsi="Calibri"/>
          <w:b/>
          <w:sz w:val="22"/>
          <w:szCs w:val="22"/>
        </w:rPr>
        <w:t>Des dispositifs expérimentaux</w:t>
      </w:r>
      <w:r w:rsidR="002711B9" w:rsidRPr="00E7137A">
        <w:rPr>
          <w:rFonts w:ascii="Calibri" w:hAnsi="Calibri"/>
          <w:sz w:val="22"/>
          <w:szCs w:val="22"/>
        </w:rPr>
        <w:t xml:space="preserve"> centrés sur la communication de la personne polyhandicapée</w:t>
      </w:r>
      <w:r w:rsidR="00B9734D">
        <w:rPr>
          <w:rFonts w:ascii="Calibri" w:hAnsi="Calibri"/>
          <w:sz w:val="22"/>
          <w:szCs w:val="22"/>
        </w:rPr>
        <w:t xml:space="preserve"> ou autre?</w:t>
      </w:r>
    </w:p>
    <w:p w:rsidR="0051411C" w:rsidRDefault="0051411C" w:rsidP="00136FAE">
      <w:pPr>
        <w:spacing w:before="120" w:after="120"/>
        <w:jc w:val="both"/>
        <w:rPr>
          <w:rFonts w:ascii="Calibri" w:hAnsi="Calibri"/>
          <w:sz w:val="22"/>
          <w:szCs w:val="22"/>
        </w:rPr>
      </w:pPr>
      <w:r>
        <w:rPr>
          <w:rFonts w:ascii="Calibri" w:hAnsi="Calibri"/>
          <w:sz w:val="22"/>
          <w:szCs w:val="22"/>
        </w:rPr>
        <w:t>Il y a des recherches qui</w:t>
      </w:r>
      <w:r w:rsidR="00D00E65">
        <w:rPr>
          <w:rFonts w:ascii="Calibri" w:hAnsi="Calibri"/>
          <w:sz w:val="22"/>
          <w:szCs w:val="22"/>
        </w:rPr>
        <w:t>,</w:t>
      </w:r>
      <w:r>
        <w:rPr>
          <w:rFonts w:ascii="Calibri" w:hAnsi="Calibri"/>
          <w:sz w:val="22"/>
          <w:szCs w:val="22"/>
        </w:rPr>
        <w:t xml:space="preserve"> </w:t>
      </w:r>
      <w:r w:rsidR="002A186C">
        <w:rPr>
          <w:rFonts w:ascii="Calibri" w:hAnsi="Calibri"/>
          <w:sz w:val="22"/>
          <w:szCs w:val="22"/>
        </w:rPr>
        <w:t>de par les sujets traités</w:t>
      </w:r>
      <w:r w:rsidR="00D00E65">
        <w:rPr>
          <w:rFonts w:ascii="Calibri" w:hAnsi="Calibri"/>
          <w:sz w:val="22"/>
          <w:szCs w:val="22"/>
        </w:rPr>
        <w:t>,</w:t>
      </w:r>
      <w:r w:rsidR="002A186C">
        <w:rPr>
          <w:rFonts w:ascii="Calibri" w:hAnsi="Calibri"/>
          <w:sz w:val="22"/>
          <w:szCs w:val="22"/>
        </w:rPr>
        <w:t xml:space="preserve"> </w:t>
      </w:r>
      <w:r>
        <w:rPr>
          <w:rFonts w:ascii="Calibri" w:hAnsi="Calibri"/>
          <w:sz w:val="22"/>
          <w:szCs w:val="22"/>
        </w:rPr>
        <w:t>ne peuvent se passer du point de vue de la personne (</w:t>
      </w:r>
      <w:proofErr w:type="spellStart"/>
      <w:r>
        <w:rPr>
          <w:rFonts w:ascii="Calibri" w:hAnsi="Calibri"/>
          <w:sz w:val="22"/>
          <w:szCs w:val="22"/>
        </w:rPr>
        <w:t>exple</w:t>
      </w:r>
      <w:proofErr w:type="spellEnd"/>
      <w:r>
        <w:rPr>
          <w:rFonts w:ascii="Calibri" w:hAnsi="Calibri"/>
          <w:sz w:val="22"/>
          <w:szCs w:val="22"/>
        </w:rPr>
        <w:t xml:space="preserve"> vie psychique</w:t>
      </w:r>
      <w:r w:rsidR="00145C1F">
        <w:rPr>
          <w:rFonts w:ascii="Calibri" w:hAnsi="Calibri"/>
          <w:sz w:val="22"/>
          <w:szCs w:val="22"/>
        </w:rPr>
        <w:t>, souffrance psychique</w:t>
      </w:r>
      <w:r>
        <w:rPr>
          <w:rFonts w:ascii="Calibri" w:hAnsi="Calibri"/>
          <w:sz w:val="22"/>
          <w:szCs w:val="22"/>
        </w:rPr>
        <w:t>)</w:t>
      </w:r>
      <w:r w:rsidR="002A186C">
        <w:rPr>
          <w:rFonts w:ascii="Calibri" w:hAnsi="Calibri"/>
          <w:sz w:val="22"/>
          <w:szCs w:val="22"/>
        </w:rPr>
        <w:t xml:space="preserve">. Ce sont </w:t>
      </w:r>
      <w:r w:rsidR="002A186C" w:rsidRPr="00D00E65">
        <w:rPr>
          <w:rFonts w:ascii="Calibri" w:hAnsi="Calibri"/>
          <w:sz w:val="22"/>
          <w:szCs w:val="22"/>
          <w:u w:val="single"/>
        </w:rPr>
        <w:t>des dispositifs couteux</w:t>
      </w:r>
      <w:r w:rsidR="002A186C">
        <w:rPr>
          <w:rFonts w:ascii="Calibri" w:hAnsi="Calibri"/>
          <w:sz w:val="22"/>
          <w:szCs w:val="22"/>
        </w:rPr>
        <w:t xml:space="preserve"> (</w:t>
      </w:r>
      <w:r w:rsidR="00145C1F">
        <w:rPr>
          <w:rFonts w:ascii="Calibri" w:hAnsi="Calibri"/>
          <w:sz w:val="22"/>
          <w:szCs w:val="22"/>
        </w:rPr>
        <w:t xml:space="preserve">observation de la personne </w:t>
      </w:r>
      <w:r w:rsidR="002A186C">
        <w:rPr>
          <w:rFonts w:ascii="Calibri" w:hAnsi="Calibri"/>
          <w:sz w:val="22"/>
          <w:szCs w:val="22"/>
        </w:rPr>
        <w:t>sur la durée</w:t>
      </w:r>
      <w:r w:rsidR="00261B6F">
        <w:rPr>
          <w:rFonts w:ascii="Calibri" w:hAnsi="Calibri"/>
          <w:sz w:val="22"/>
          <w:szCs w:val="22"/>
        </w:rPr>
        <w:t xml:space="preserve"> pour le lien, la confiance</w:t>
      </w:r>
      <w:r w:rsidR="002A186C">
        <w:rPr>
          <w:rFonts w:ascii="Calibri" w:hAnsi="Calibri"/>
          <w:sz w:val="22"/>
          <w:szCs w:val="22"/>
        </w:rPr>
        <w:t>…)</w:t>
      </w:r>
    </w:p>
    <w:p w:rsidR="00314E49" w:rsidRPr="00014AB3" w:rsidRDefault="00261B6F" w:rsidP="00136FAE">
      <w:pPr>
        <w:spacing w:before="120" w:after="120"/>
        <w:jc w:val="both"/>
        <w:rPr>
          <w:rFonts w:ascii="Calibri" w:hAnsi="Calibri"/>
          <w:b/>
          <w:sz w:val="22"/>
          <w:szCs w:val="22"/>
        </w:rPr>
      </w:pPr>
      <w:r w:rsidRPr="00014AB3">
        <w:rPr>
          <w:rFonts w:ascii="Calibri" w:hAnsi="Calibri"/>
          <w:b/>
          <w:sz w:val="22"/>
          <w:szCs w:val="22"/>
        </w:rPr>
        <w:t>Au niveau sociologique, dans les a</w:t>
      </w:r>
      <w:r w:rsidR="00314E49" w:rsidRPr="00014AB3">
        <w:rPr>
          <w:rFonts w:ascii="Calibri" w:hAnsi="Calibri"/>
          <w:b/>
          <w:sz w:val="22"/>
          <w:szCs w:val="22"/>
        </w:rPr>
        <w:t>rchitecture</w:t>
      </w:r>
      <w:r w:rsidRPr="00014AB3">
        <w:rPr>
          <w:rFonts w:ascii="Calibri" w:hAnsi="Calibri"/>
          <w:b/>
          <w:sz w:val="22"/>
          <w:szCs w:val="22"/>
        </w:rPr>
        <w:t>s</w:t>
      </w:r>
      <w:r w:rsidR="00314E49" w:rsidRPr="00014AB3">
        <w:rPr>
          <w:rFonts w:ascii="Calibri" w:hAnsi="Calibri"/>
          <w:b/>
          <w:sz w:val="22"/>
          <w:szCs w:val="22"/>
        </w:rPr>
        <w:t xml:space="preserve"> méthodologique</w:t>
      </w:r>
      <w:r w:rsidRPr="00014AB3">
        <w:rPr>
          <w:rFonts w:ascii="Calibri" w:hAnsi="Calibri"/>
          <w:b/>
          <w:sz w:val="22"/>
          <w:szCs w:val="22"/>
        </w:rPr>
        <w:t xml:space="preserve">s, on fait l'hypothèse que le croisement entre tout ce que disent les différents professionnels autour de la personne permet de produire des diagnostics qui tiennent ou non la route. Le </w:t>
      </w:r>
      <w:r w:rsidR="00F66B60" w:rsidRPr="00014AB3">
        <w:rPr>
          <w:rFonts w:ascii="Calibri" w:hAnsi="Calibri"/>
          <w:b/>
          <w:sz w:val="22"/>
          <w:szCs w:val="22"/>
        </w:rPr>
        <w:t>chercheur</w:t>
      </w:r>
      <w:r w:rsidRPr="00014AB3">
        <w:rPr>
          <w:rFonts w:ascii="Calibri" w:hAnsi="Calibri"/>
          <w:b/>
          <w:sz w:val="22"/>
          <w:szCs w:val="22"/>
        </w:rPr>
        <w:t xml:space="preserve"> a un rôle de garant que la </w:t>
      </w:r>
      <w:r w:rsidR="00F66B60" w:rsidRPr="00014AB3">
        <w:rPr>
          <w:rFonts w:ascii="Calibri" w:hAnsi="Calibri"/>
          <w:b/>
          <w:sz w:val="22"/>
          <w:szCs w:val="22"/>
        </w:rPr>
        <w:t>connaissance</w:t>
      </w:r>
      <w:r w:rsidR="00DA1DF4" w:rsidRPr="00014AB3">
        <w:rPr>
          <w:rFonts w:ascii="Calibri" w:hAnsi="Calibri"/>
          <w:b/>
          <w:sz w:val="22"/>
          <w:szCs w:val="22"/>
        </w:rPr>
        <w:t xml:space="preserve"> produite l'est dans une architecture méthodologique robuste.</w:t>
      </w:r>
      <w:r w:rsidR="00F66B60" w:rsidRPr="00014AB3">
        <w:rPr>
          <w:rFonts w:ascii="Calibri" w:hAnsi="Calibri"/>
          <w:b/>
          <w:sz w:val="22"/>
          <w:szCs w:val="22"/>
        </w:rPr>
        <w:t xml:space="preserve"> </w:t>
      </w:r>
      <w:r w:rsidRPr="00014AB3">
        <w:rPr>
          <w:rFonts w:ascii="Calibri" w:hAnsi="Calibri"/>
          <w:b/>
          <w:sz w:val="22"/>
          <w:szCs w:val="22"/>
        </w:rPr>
        <w:t xml:space="preserve"> </w:t>
      </w:r>
    </w:p>
    <w:p w:rsidR="00314E49" w:rsidRDefault="007F5D4D" w:rsidP="00BA6D14">
      <w:pPr>
        <w:pStyle w:val="Paragraphedeliste"/>
        <w:numPr>
          <w:ilvl w:val="0"/>
          <w:numId w:val="38"/>
        </w:numPr>
        <w:spacing w:before="120" w:after="120"/>
        <w:ind w:left="714" w:hanging="357"/>
        <w:contextualSpacing w:val="0"/>
        <w:jc w:val="both"/>
        <w:rPr>
          <w:rFonts w:ascii="Calibri" w:hAnsi="Calibri"/>
          <w:b/>
          <w:sz w:val="22"/>
          <w:szCs w:val="22"/>
        </w:rPr>
      </w:pPr>
      <w:r w:rsidRPr="007F5D4D">
        <w:rPr>
          <w:rFonts w:ascii="Calibri" w:hAnsi="Calibri"/>
          <w:b/>
          <w:sz w:val="22"/>
          <w:szCs w:val="22"/>
        </w:rPr>
        <w:t>Conduire des r</w:t>
      </w:r>
      <w:r w:rsidR="006A088E" w:rsidRPr="007F5D4D">
        <w:rPr>
          <w:rFonts w:ascii="Calibri" w:hAnsi="Calibri"/>
          <w:b/>
          <w:sz w:val="22"/>
          <w:szCs w:val="22"/>
        </w:rPr>
        <w:t>echerche</w:t>
      </w:r>
      <w:r w:rsidRPr="007F5D4D">
        <w:rPr>
          <w:rFonts w:ascii="Calibri" w:hAnsi="Calibri"/>
          <w:b/>
          <w:sz w:val="22"/>
          <w:szCs w:val="22"/>
        </w:rPr>
        <w:t>s</w:t>
      </w:r>
      <w:r w:rsidR="006A088E" w:rsidRPr="007F5D4D">
        <w:rPr>
          <w:rFonts w:ascii="Calibri" w:hAnsi="Calibri"/>
          <w:b/>
          <w:sz w:val="22"/>
          <w:szCs w:val="22"/>
        </w:rPr>
        <w:t xml:space="preserve"> pour avoir des analyses fines de ces modes d’</w:t>
      </w:r>
      <w:r w:rsidR="00D72758" w:rsidRPr="007F5D4D">
        <w:rPr>
          <w:rFonts w:ascii="Calibri" w:hAnsi="Calibri"/>
          <w:b/>
          <w:sz w:val="22"/>
          <w:szCs w:val="22"/>
        </w:rPr>
        <w:t>interaction</w:t>
      </w:r>
    </w:p>
    <w:p w:rsidR="00E951B4" w:rsidRPr="007F5D4D" w:rsidRDefault="00E951B4" w:rsidP="00BA6D14">
      <w:pPr>
        <w:pStyle w:val="Paragraphedeliste"/>
        <w:numPr>
          <w:ilvl w:val="0"/>
          <w:numId w:val="36"/>
        </w:numPr>
        <w:spacing w:before="120" w:after="120"/>
        <w:ind w:left="714" w:hanging="357"/>
        <w:contextualSpacing w:val="0"/>
        <w:jc w:val="both"/>
        <w:rPr>
          <w:rFonts w:ascii="Calibri" w:hAnsi="Calibri"/>
          <w:b/>
          <w:sz w:val="22"/>
          <w:szCs w:val="22"/>
        </w:rPr>
      </w:pPr>
      <w:r>
        <w:rPr>
          <w:rFonts w:ascii="Calibri" w:hAnsi="Calibri"/>
          <w:b/>
          <w:sz w:val="22"/>
          <w:szCs w:val="22"/>
        </w:rPr>
        <w:t xml:space="preserve">Comment rendre robuste des éléments d'interprétation </w:t>
      </w:r>
    </w:p>
    <w:p w:rsidR="00D72758" w:rsidRDefault="00513304" w:rsidP="00136FAE">
      <w:pPr>
        <w:spacing w:before="120" w:after="120"/>
        <w:jc w:val="both"/>
        <w:rPr>
          <w:rFonts w:ascii="Calibri" w:hAnsi="Calibri"/>
          <w:sz w:val="22"/>
          <w:szCs w:val="22"/>
        </w:rPr>
      </w:pPr>
      <w:r>
        <w:rPr>
          <w:rFonts w:ascii="Calibri" w:hAnsi="Calibri"/>
          <w:sz w:val="22"/>
          <w:szCs w:val="22"/>
        </w:rPr>
        <w:t>Il e</w:t>
      </w:r>
      <w:r w:rsidR="00E951B4">
        <w:rPr>
          <w:rFonts w:ascii="Calibri" w:hAnsi="Calibri"/>
          <w:sz w:val="22"/>
          <w:szCs w:val="22"/>
        </w:rPr>
        <w:t>st constaté</w:t>
      </w:r>
      <w:r w:rsidR="00BE4766">
        <w:rPr>
          <w:rFonts w:ascii="Calibri" w:hAnsi="Calibri"/>
          <w:sz w:val="22"/>
          <w:szCs w:val="22"/>
        </w:rPr>
        <w:t xml:space="preserve"> une amélioration des compétences de la personne polyhandicapée si on prend la peine d’interroger la personne et de la faire « participer »</w:t>
      </w:r>
    </w:p>
    <w:p w:rsidR="00BE4766" w:rsidRDefault="008D47F1" w:rsidP="00136FAE">
      <w:pPr>
        <w:spacing w:before="120" w:after="120"/>
        <w:jc w:val="both"/>
        <w:rPr>
          <w:rFonts w:ascii="Calibri" w:hAnsi="Calibri"/>
          <w:sz w:val="22"/>
          <w:szCs w:val="22"/>
        </w:rPr>
      </w:pPr>
      <w:r>
        <w:rPr>
          <w:rFonts w:ascii="Calibri" w:hAnsi="Calibri"/>
          <w:sz w:val="22"/>
          <w:szCs w:val="22"/>
        </w:rPr>
        <w:t>La place du clinicien de terrain</w:t>
      </w:r>
      <w:r w:rsidR="004F6564">
        <w:rPr>
          <w:rFonts w:ascii="Calibri" w:hAnsi="Calibri"/>
          <w:sz w:val="22"/>
          <w:szCs w:val="22"/>
        </w:rPr>
        <w:t xml:space="preserve"> et de son point de vue </w:t>
      </w:r>
      <w:r>
        <w:rPr>
          <w:rFonts w:ascii="Calibri" w:hAnsi="Calibri"/>
          <w:sz w:val="22"/>
          <w:szCs w:val="22"/>
        </w:rPr>
        <w:t xml:space="preserve"> </w:t>
      </w:r>
      <w:proofErr w:type="gramStart"/>
      <w:r w:rsidR="004F6564">
        <w:rPr>
          <w:rFonts w:ascii="Calibri" w:hAnsi="Calibri"/>
          <w:sz w:val="22"/>
          <w:szCs w:val="22"/>
        </w:rPr>
        <w:t>sont</w:t>
      </w:r>
      <w:proofErr w:type="gramEnd"/>
      <w:r w:rsidR="004F6564">
        <w:rPr>
          <w:rFonts w:ascii="Calibri" w:hAnsi="Calibri"/>
          <w:sz w:val="22"/>
          <w:szCs w:val="22"/>
        </w:rPr>
        <w:t xml:space="preserve"> importants</w:t>
      </w:r>
    </w:p>
    <w:p w:rsidR="003E4653" w:rsidRDefault="003E4653" w:rsidP="00136FAE">
      <w:pPr>
        <w:spacing w:before="120" w:after="120"/>
        <w:jc w:val="both"/>
        <w:rPr>
          <w:rFonts w:ascii="Calibri" w:hAnsi="Calibri"/>
          <w:sz w:val="22"/>
          <w:szCs w:val="22"/>
        </w:rPr>
      </w:pPr>
      <w:r>
        <w:rPr>
          <w:rFonts w:ascii="Calibri" w:hAnsi="Calibri"/>
          <w:sz w:val="22"/>
          <w:szCs w:val="22"/>
        </w:rPr>
        <w:t xml:space="preserve">La question du doute </w:t>
      </w:r>
      <w:r w:rsidR="0033450E">
        <w:rPr>
          <w:rFonts w:ascii="Calibri" w:hAnsi="Calibri"/>
          <w:sz w:val="22"/>
          <w:szCs w:val="22"/>
        </w:rPr>
        <w:t>est fréquente et importante pour le chercheur mais il faut essayer toujours de vérifier</w:t>
      </w:r>
      <w:r w:rsidR="00703CCF">
        <w:rPr>
          <w:rFonts w:ascii="Calibri" w:hAnsi="Calibri"/>
          <w:sz w:val="22"/>
          <w:szCs w:val="22"/>
        </w:rPr>
        <w:t xml:space="preserve"> ce qui est interprété</w:t>
      </w:r>
    </w:p>
    <w:p w:rsidR="003E4653" w:rsidRDefault="00D9640D" w:rsidP="00136FAE">
      <w:pPr>
        <w:spacing w:before="120" w:after="120"/>
        <w:jc w:val="both"/>
        <w:rPr>
          <w:rFonts w:ascii="Calibri" w:hAnsi="Calibri"/>
          <w:sz w:val="22"/>
          <w:szCs w:val="22"/>
        </w:rPr>
      </w:pPr>
      <w:r>
        <w:rPr>
          <w:rFonts w:ascii="Calibri" w:hAnsi="Calibri"/>
          <w:sz w:val="22"/>
          <w:szCs w:val="22"/>
        </w:rPr>
        <w:t xml:space="preserve">La qualité de vie subjective est la plus éthique mais la moins facile </w:t>
      </w:r>
      <w:r w:rsidR="00703CCF">
        <w:rPr>
          <w:rFonts w:ascii="Calibri" w:hAnsi="Calibri"/>
          <w:sz w:val="22"/>
          <w:szCs w:val="22"/>
        </w:rPr>
        <w:t xml:space="preserve">à évaluer </w:t>
      </w:r>
      <w:r>
        <w:rPr>
          <w:rFonts w:ascii="Calibri" w:hAnsi="Calibri"/>
          <w:sz w:val="22"/>
          <w:szCs w:val="22"/>
        </w:rPr>
        <w:t>(essayer de se placer du point de vue de la personne polyhandicapée)</w:t>
      </w:r>
      <w:r w:rsidR="00DA774B">
        <w:rPr>
          <w:rFonts w:ascii="Calibri" w:hAnsi="Calibri"/>
          <w:sz w:val="22"/>
          <w:szCs w:val="22"/>
        </w:rPr>
        <w:t xml:space="preserve"> </w:t>
      </w:r>
    </w:p>
    <w:p w:rsidR="00803D7A" w:rsidRDefault="00803D7A" w:rsidP="00136FAE">
      <w:pPr>
        <w:spacing w:before="120" w:after="120"/>
        <w:jc w:val="both"/>
        <w:rPr>
          <w:rFonts w:ascii="Calibri" w:hAnsi="Calibri"/>
          <w:sz w:val="22"/>
          <w:szCs w:val="22"/>
        </w:rPr>
      </w:pPr>
      <w:r>
        <w:rPr>
          <w:rFonts w:ascii="Calibri" w:hAnsi="Calibri"/>
          <w:sz w:val="22"/>
          <w:szCs w:val="22"/>
        </w:rPr>
        <w:t>La</w:t>
      </w:r>
      <w:r w:rsidR="00DA774B">
        <w:rPr>
          <w:rFonts w:ascii="Calibri" w:hAnsi="Calibri"/>
          <w:sz w:val="22"/>
          <w:szCs w:val="22"/>
        </w:rPr>
        <w:t xml:space="preserve"> problématisation de la qualité de vie </w:t>
      </w:r>
      <w:r>
        <w:rPr>
          <w:rFonts w:ascii="Calibri" w:hAnsi="Calibri"/>
          <w:sz w:val="22"/>
          <w:szCs w:val="22"/>
        </w:rPr>
        <w:t xml:space="preserve">se rapproche de celle autour du répit et du relais. </w:t>
      </w:r>
    </w:p>
    <w:p w:rsidR="00DA774B" w:rsidRPr="00803D7A" w:rsidRDefault="00803D7A" w:rsidP="00BA6D14">
      <w:pPr>
        <w:pStyle w:val="Paragraphedeliste"/>
        <w:numPr>
          <w:ilvl w:val="0"/>
          <w:numId w:val="36"/>
        </w:numPr>
        <w:spacing w:before="120" w:after="120"/>
        <w:ind w:left="714" w:hanging="357"/>
        <w:contextualSpacing w:val="0"/>
        <w:jc w:val="both"/>
        <w:rPr>
          <w:rFonts w:ascii="Calibri" w:hAnsi="Calibri"/>
          <w:b/>
          <w:sz w:val="22"/>
          <w:szCs w:val="22"/>
        </w:rPr>
      </w:pPr>
      <w:r w:rsidRPr="00803D7A">
        <w:rPr>
          <w:rFonts w:ascii="Calibri" w:hAnsi="Calibri"/>
          <w:b/>
          <w:sz w:val="22"/>
          <w:szCs w:val="22"/>
        </w:rPr>
        <w:t xml:space="preserve">Qualité de vie : de quoi parle-t-on? Quelles questions on se pose? Qualité de vie, perçue, qualité de vie rendue. C'est pourquoi il est important de toujours se référer à un système normatif  </w:t>
      </w:r>
    </w:p>
    <w:p w:rsidR="00741CF1" w:rsidRDefault="00D06991" w:rsidP="00136FAE">
      <w:pPr>
        <w:spacing w:before="120" w:after="120"/>
        <w:jc w:val="both"/>
        <w:rPr>
          <w:rFonts w:ascii="Calibri" w:hAnsi="Calibri"/>
          <w:sz w:val="22"/>
          <w:szCs w:val="22"/>
        </w:rPr>
      </w:pPr>
      <w:r>
        <w:rPr>
          <w:rFonts w:ascii="Calibri" w:hAnsi="Calibri"/>
          <w:sz w:val="22"/>
          <w:szCs w:val="22"/>
        </w:rPr>
        <w:lastRenderedPageBreak/>
        <w:t xml:space="preserve">Est-ce que </w:t>
      </w:r>
      <w:r w:rsidR="0059789B">
        <w:rPr>
          <w:rFonts w:ascii="Calibri" w:hAnsi="Calibri"/>
          <w:sz w:val="22"/>
          <w:szCs w:val="22"/>
        </w:rPr>
        <w:t>c</w:t>
      </w:r>
      <w:r>
        <w:rPr>
          <w:rFonts w:ascii="Calibri" w:hAnsi="Calibri"/>
          <w:sz w:val="22"/>
          <w:szCs w:val="22"/>
        </w:rPr>
        <w:t>e système normatif est toujours le même dans la qualité de vie</w:t>
      </w:r>
      <w:r w:rsidR="00592EDA">
        <w:rPr>
          <w:rStyle w:val="Appelnotedebasdep"/>
          <w:rFonts w:ascii="Calibri" w:hAnsi="Calibri"/>
          <w:sz w:val="22"/>
          <w:szCs w:val="22"/>
        </w:rPr>
        <w:footnoteReference w:id="5"/>
      </w:r>
      <w:r>
        <w:rPr>
          <w:rFonts w:ascii="Calibri" w:hAnsi="Calibri"/>
          <w:sz w:val="22"/>
          <w:szCs w:val="22"/>
        </w:rPr>
        <w:t xml:space="preserve">? </w:t>
      </w:r>
      <w:r w:rsidR="00E72461">
        <w:rPr>
          <w:rFonts w:ascii="Calibri" w:hAnsi="Calibri"/>
          <w:sz w:val="22"/>
          <w:szCs w:val="22"/>
        </w:rPr>
        <w:t xml:space="preserve"> Il y a un certain consensus sur les </w:t>
      </w:r>
      <w:r w:rsidR="00E72461" w:rsidRPr="0059789B">
        <w:rPr>
          <w:rFonts w:ascii="Calibri" w:hAnsi="Calibri"/>
          <w:b/>
          <w:sz w:val="22"/>
          <w:szCs w:val="22"/>
        </w:rPr>
        <w:t>grandes dimensions</w:t>
      </w:r>
      <w:r w:rsidR="00E72461">
        <w:rPr>
          <w:rFonts w:ascii="Calibri" w:hAnsi="Calibri"/>
          <w:sz w:val="22"/>
          <w:szCs w:val="22"/>
        </w:rPr>
        <w:t xml:space="preserve"> de la qualité de vie </w:t>
      </w:r>
      <w:r w:rsidR="0059789B">
        <w:rPr>
          <w:rFonts w:ascii="Calibri" w:hAnsi="Calibri"/>
          <w:sz w:val="22"/>
          <w:szCs w:val="22"/>
        </w:rPr>
        <w:t xml:space="preserve">plutôt que sur les outils. </w:t>
      </w:r>
    </w:p>
    <w:p w:rsidR="00014C89" w:rsidRPr="004208F3" w:rsidRDefault="0088639F" w:rsidP="004208F3">
      <w:pPr>
        <w:pStyle w:val="Titre1"/>
        <w:spacing w:before="240"/>
        <w:jc w:val="both"/>
        <w:rPr>
          <w:rFonts w:ascii="Comic Sans MS" w:hAnsi="Comic Sans MS"/>
          <w:color w:val="FF0000"/>
        </w:rPr>
      </w:pPr>
      <w:r w:rsidRPr="004208F3">
        <w:rPr>
          <w:rFonts w:ascii="Comic Sans MS" w:hAnsi="Comic Sans MS"/>
          <w:color w:val="FF0000"/>
        </w:rPr>
        <w:t xml:space="preserve">Intervention </w:t>
      </w:r>
      <w:r w:rsidR="00A1577A" w:rsidRPr="004208F3">
        <w:rPr>
          <w:rFonts w:ascii="Comic Sans MS" w:hAnsi="Comic Sans MS"/>
          <w:color w:val="FF0000"/>
        </w:rPr>
        <w:t>Frédéric Blondel</w:t>
      </w:r>
    </w:p>
    <w:p w:rsidR="00C766CC" w:rsidRPr="00C766CC" w:rsidRDefault="00C766CC" w:rsidP="00C766CC">
      <w:pPr>
        <w:pStyle w:val="Titre2"/>
        <w:jc w:val="both"/>
        <w:rPr>
          <w:rFonts w:ascii="Calibri" w:hAnsi="Calibri"/>
        </w:rPr>
      </w:pPr>
      <w:r w:rsidRPr="00C766CC">
        <w:rPr>
          <w:rFonts w:ascii="Calibri" w:hAnsi="Calibri"/>
        </w:rPr>
        <w:t>Contexte des méthodologies de recherche</w:t>
      </w:r>
    </w:p>
    <w:p w:rsidR="00366BC0" w:rsidRDefault="00C06E4C" w:rsidP="00DC1FF7">
      <w:pPr>
        <w:spacing w:before="120" w:after="120"/>
        <w:jc w:val="both"/>
        <w:rPr>
          <w:rFonts w:ascii="Calibri" w:hAnsi="Calibri"/>
          <w:sz w:val="22"/>
          <w:szCs w:val="22"/>
        </w:rPr>
      </w:pPr>
      <w:r>
        <w:rPr>
          <w:rFonts w:ascii="Calibri" w:hAnsi="Calibri"/>
          <w:sz w:val="22"/>
          <w:szCs w:val="22"/>
        </w:rPr>
        <w:t>15 ans autou</w:t>
      </w:r>
      <w:r w:rsidR="00592EDA">
        <w:rPr>
          <w:rFonts w:ascii="Calibri" w:hAnsi="Calibri"/>
          <w:sz w:val="22"/>
          <w:szCs w:val="22"/>
        </w:rPr>
        <w:t xml:space="preserve">r </w:t>
      </w:r>
      <w:proofErr w:type="gramStart"/>
      <w:r w:rsidR="00592EDA">
        <w:rPr>
          <w:rFonts w:ascii="Calibri" w:hAnsi="Calibri"/>
          <w:sz w:val="22"/>
          <w:szCs w:val="22"/>
        </w:rPr>
        <w:t xml:space="preserve">des thématiques </w:t>
      </w:r>
      <w:proofErr w:type="spellStart"/>
      <w:r w:rsidR="00592EDA">
        <w:rPr>
          <w:rFonts w:ascii="Calibri" w:hAnsi="Calibri"/>
          <w:sz w:val="22"/>
          <w:szCs w:val="22"/>
        </w:rPr>
        <w:t>multi</w:t>
      </w:r>
      <w:r w:rsidR="00F123DB">
        <w:rPr>
          <w:rFonts w:ascii="Calibri" w:hAnsi="Calibri"/>
          <w:sz w:val="22"/>
          <w:szCs w:val="22"/>
        </w:rPr>
        <w:t>handicap</w:t>
      </w:r>
      <w:proofErr w:type="spellEnd"/>
      <w:proofErr w:type="gramEnd"/>
      <w:r>
        <w:rPr>
          <w:rFonts w:ascii="Calibri" w:hAnsi="Calibri"/>
          <w:sz w:val="22"/>
          <w:szCs w:val="22"/>
        </w:rPr>
        <w:t>, polyhandicap, toujours</w:t>
      </w:r>
      <w:r w:rsidR="00D171A6">
        <w:rPr>
          <w:rFonts w:ascii="Calibri" w:hAnsi="Calibri"/>
          <w:sz w:val="22"/>
          <w:szCs w:val="22"/>
        </w:rPr>
        <w:t xml:space="preserve"> dans des </w:t>
      </w:r>
      <w:r>
        <w:rPr>
          <w:rFonts w:ascii="Calibri" w:hAnsi="Calibri"/>
          <w:sz w:val="22"/>
          <w:szCs w:val="22"/>
        </w:rPr>
        <w:t>recherches actions commanditées, jamais dans le cadre de la recherche fondamentale</w:t>
      </w:r>
      <w:r w:rsidR="00592EDA">
        <w:rPr>
          <w:rFonts w:ascii="Calibri" w:hAnsi="Calibri"/>
          <w:sz w:val="22"/>
          <w:szCs w:val="22"/>
        </w:rPr>
        <w:t xml:space="preserve">. </w:t>
      </w:r>
      <w:r>
        <w:rPr>
          <w:rFonts w:ascii="Calibri" w:hAnsi="Calibri"/>
          <w:sz w:val="22"/>
          <w:szCs w:val="22"/>
        </w:rPr>
        <w:t>Il s'agit de r</w:t>
      </w:r>
      <w:r w:rsidR="00D171A6">
        <w:rPr>
          <w:rFonts w:ascii="Calibri" w:hAnsi="Calibri"/>
          <w:sz w:val="22"/>
          <w:szCs w:val="22"/>
        </w:rPr>
        <w:t>éponse</w:t>
      </w:r>
      <w:r>
        <w:rPr>
          <w:rFonts w:ascii="Calibri" w:hAnsi="Calibri"/>
          <w:sz w:val="22"/>
          <w:szCs w:val="22"/>
        </w:rPr>
        <w:t xml:space="preserve">s à appel d’offres. </w:t>
      </w:r>
    </w:p>
    <w:p w:rsidR="00B20F49" w:rsidRPr="00366BC0" w:rsidRDefault="00C06E4C" w:rsidP="00BA6D14">
      <w:pPr>
        <w:pStyle w:val="Paragraphedeliste"/>
        <w:numPr>
          <w:ilvl w:val="0"/>
          <w:numId w:val="36"/>
        </w:numPr>
        <w:spacing w:before="120" w:after="120"/>
        <w:ind w:left="714" w:hanging="357"/>
        <w:contextualSpacing w:val="0"/>
        <w:jc w:val="both"/>
        <w:rPr>
          <w:rFonts w:ascii="Calibri" w:hAnsi="Calibri"/>
          <w:sz w:val="22"/>
          <w:szCs w:val="22"/>
        </w:rPr>
      </w:pPr>
      <w:r w:rsidRPr="00366BC0">
        <w:rPr>
          <w:rFonts w:ascii="Calibri" w:hAnsi="Calibri"/>
          <w:sz w:val="22"/>
          <w:szCs w:val="22"/>
        </w:rPr>
        <w:t>L'</w:t>
      </w:r>
      <w:r w:rsidR="00D171A6" w:rsidRPr="00366BC0">
        <w:rPr>
          <w:rFonts w:ascii="Calibri" w:hAnsi="Calibri"/>
          <w:sz w:val="22"/>
          <w:szCs w:val="22"/>
        </w:rPr>
        <w:t>enjeu</w:t>
      </w:r>
      <w:r w:rsidRPr="00366BC0">
        <w:rPr>
          <w:rFonts w:ascii="Calibri" w:hAnsi="Calibri"/>
          <w:sz w:val="22"/>
          <w:szCs w:val="22"/>
        </w:rPr>
        <w:t xml:space="preserve"> méthodologique est de</w:t>
      </w:r>
      <w:r w:rsidR="00D171A6" w:rsidRPr="00366BC0">
        <w:rPr>
          <w:rFonts w:ascii="Calibri" w:hAnsi="Calibri"/>
          <w:sz w:val="22"/>
          <w:szCs w:val="22"/>
        </w:rPr>
        <w:t xml:space="preserve"> </w:t>
      </w:r>
      <w:r w:rsidRPr="00B1208E">
        <w:rPr>
          <w:rFonts w:ascii="Calibri" w:hAnsi="Calibri"/>
          <w:b/>
          <w:sz w:val="22"/>
          <w:szCs w:val="22"/>
        </w:rPr>
        <w:t>desserrer la relation avec le commanditaire</w:t>
      </w:r>
      <w:r w:rsidRPr="00366BC0">
        <w:rPr>
          <w:rFonts w:ascii="Calibri" w:hAnsi="Calibri"/>
          <w:sz w:val="22"/>
          <w:szCs w:val="22"/>
        </w:rPr>
        <w:t xml:space="preserve"> = </w:t>
      </w:r>
      <w:r w:rsidR="00D171A6" w:rsidRPr="00366BC0">
        <w:rPr>
          <w:rFonts w:ascii="Calibri" w:hAnsi="Calibri"/>
          <w:sz w:val="22"/>
          <w:szCs w:val="22"/>
        </w:rPr>
        <w:t xml:space="preserve">relation collective avec le commanditaire, les familles </w:t>
      </w:r>
      <w:r w:rsidR="00585BFE">
        <w:rPr>
          <w:rFonts w:ascii="Calibri" w:hAnsi="Calibri"/>
          <w:sz w:val="22"/>
          <w:szCs w:val="22"/>
        </w:rPr>
        <w:t xml:space="preserve">(partenaires) </w:t>
      </w:r>
      <w:r w:rsidR="00D171A6" w:rsidRPr="00366BC0">
        <w:rPr>
          <w:rFonts w:ascii="Calibri" w:hAnsi="Calibri"/>
          <w:sz w:val="22"/>
          <w:szCs w:val="22"/>
        </w:rPr>
        <w:t>etc</w:t>
      </w:r>
      <w:r w:rsidR="001F3D42">
        <w:rPr>
          <w:rFonts w:ascii="Calibri" w:hAnsi="Calibri"/>
          <w:sz w:val="22"/>
          <w:szCs w:val="22"/>
        </w:rPr>
        <w:t xml:space="preserve">. </w:t>
      </w:r>
      <w:r w:rsidR="00585BFE">
        <w:rPr>
          <w:rFonts w:ascii="Calibri" w:hAnsi="Calibri"/>
          <w:sz w:val="22"/>
          <w:szCs w:val="22"/>
        </w:rPr>
        <w:t>Dès la problématisation, i</w:t>
      </w:r>
      <w:r w:rsidR="001F3D42">
        <w:rPr>
          <w:rFonts w:ascii="Calibri" w:hAnsi="Calibri"/>
          <w:sz w:val="22"/>
          <w:szCs w:val="22"/>
        </w:rPr>
        <w:t>l est important d'</w:t>
      </w:r>
      <w:r w:rsidRPr="00366BC0">
        <w:rPr>
          <w:rFonts w:ascii="Calibri" w:hAnsi="Calibri"/>
          <w:sz w:val="22"/>
          <w:szCs w:val="22"/>
        </w:rPr>
        <w:t xml:space="preserve">intégrer les </w:t>
      </w:r>
      <w:r w:rsidRPr="00585BFE">
        <w:rPr>
          <w:rFonts w:ascii="Calibri" w:hAnsi="Calibri"/>
          <w:b/>
          <w:sz w:val="22"/>
          <w:szCs w:val="22"/>
        </w:rPr>
        <w:t xml:space="preserve">contradictions de la </w:t>
      </w:r>
      <w:r w:rsidR="001F3D42" w:rsidRPr="00585BFE">
        <w:rPr>
          <w:rFonts w:ascii="Calibri" w:hAnsi="Calibri"/>
          <w:b/>
          <w:sz w:val="22"/>
          <w:szCs w:val="22"/>
        </w:rPr>
        <w:t>recherche</w:t>
      </w:r>
      <w:r w:rsidR="00585BFE">
        <w:rPr>
          <w:rFonts w:ascii="Calibri" w:hAnsi="Calibri"/>
          <w:sz w:val="22"/>
          <w:szCs w:val="22"/>
        </w:rPr>
        <w:t xml:space="preserve"> pour les partenaires</w:t>
      </w:r>
      <w:r w:rsidR="00366BC0">
        <w:rPr>
          <w:rFonts w:ascii="Calibri" w:hAnsi="Calibri"/>
          <w:sz w:val="22"/>
          <w:szCs w:val="22"/>
        </w:rPr>
        <w:t xml:space="preserve">. </w:t>
      </w:r>
      <w:r w:rsidR="00585BFE">
        <w:rPr>
          <w:rFonts w:ascii="Calibri" w:hAnsi="Calibri"/>
          <w:sz w:val="22"/>
          <w:szCs w:val="22"/>
        </w:rPr>
        <w:t>Par exemple il est important de prendre en compte</w:t>
      </w:r>
      <w:r w:rsidR="00585BFE" w:rsidRPr="00366BC0">
        <w:rPr>
          <w:rFonts w:ascii="Calibri" w:hAnsi="Calibri"/>
          <w:sz w:val="22"/>
          <w:szCs w:val="22"/>
        </w:rPr>
        <w:t xml:space="preserve"> l’info</w:t>
      </w:r>
      <w:r w:rsidR="00585BFE">
        <w:rPr>
          <w:rFonts w:ascii="Calibri" w:hAnsi="Calibri"/>
          <w:sz w:val="22"/>
          <w:szCs w:val="22"/>
        </w:rPr>
        <w:t>rmation</w:t>
      </w:r>
      <w:r w:rsidR="00585BFE" w:rsidRPr="00366BC0">
        <w:rPr>
          <w:rFonts w:ascii="Calibri" w:hAnsi="Calibri"/>
          <w:sz w:val="22"/>
          <w:szCs w:val="22"/>
        </w:rPr>
        <w:t xml:space="preserve"> que la qualité de vie peut-être conflictuelle avec les parties prenantes</w:t>
      </w:r>
      <w:r w:rsidR="00585BFE">
        <w:rPr>
          <w:rFonts w:ascii="Calibri" w:hAnsi="Calibri"/>
          <w:sz w:val="22"/>
          <w:szCs w:val="22"/>
        </w:rPr>
        <w:t>. Il faut éviter</w:t>
      </w:r>
      <w:r w:rsidR="00B20F49" w:rsidRPr="00366BC0">
        <w:rPr>
          <w:rFonts w:ascii="Calibri" w:hAnsi="Calibri"/>
          <w:sz w:val="22"/>
          <w:szCs w:val="22"/>
        </w:rPr>
        <w:t xml:space="preserve"> la situation de la simple collecte d’informations</w:t>
      </w:r>
      <w:r w:rsidR="00366BC0">
        <w:rPr>
          <w:rFonts w:ascii="Calibri" w:hAnsi="Calibri"/>
          <w:sz w:val="22"/>
          <w:szCs w:val="22"/>
        </w:rPr>
        <w:t xml:space="preserve">. </w:t>
      </w:r>
      <w:r w:rsidR="00585BFE">
        <w:rPr>
          <w:rFonts w:ascii="Calibri" w:hAnsi="Calibri"/>
          <w:sz w:val="22"/>
          <w:szCs w:val="22"/>
        </w:rPr>
        <w:t>Ce travail</w:t>
      </w:r>
      <w:r w:rsidR="00366BC0" w:rsidRPr="00366BC0">
        <w:rPr>
          <w:rFonts w:ascii="Calibri" w:hAnsi="Calibri"/>
          <w:sz w:val="22"/>
          <w:szCs w:val="22"/>
        </w:rPr>
        <w:t xml:space="preserve"> prend déjà 6 mois</w:t>
      </w:r>
      <w:r w:rsidR="00585BFE">
        <w:rPr>
          <w:rFonts w:ascii="Calibri" w:hAnsi="Calibri"/>
          <w:sz w:val="22"/>
          <w:szCs w:val="22"/>
        </w:rPr>
        <w:t xml:space="preserve">, le cadre est celui </w:t>
      </w:r>
      <w:r w:rsidR="00366BC0">
        <w:rPr>
          <w:rFonts w:ascii="Calibri" w:hAnsi="Calibri"/>
          <w:sz w:val="22"/>
          <w:szCs w:val="22"/>
        </w:rPr>
        <w:t>de r</w:t>
      </w:r>
      <w:r w:rsidR="00B20F49" w:rsidRPr="00366BC0">
        <w:rPr>
          <w:rFonts w:ascii="Calibri" w:hAnsi="Calibri"/>
          <w:sz w:val="22"/>
          <w:szCs w:val="22"/>
        </w:rPr>
        <w:t>echerches longues sur 2 voire 3 ans</w:t>
      </w:r>
      <w:r w:rsidR="00366BC0" w:rsidRPr="00366BC0">
        <w:rPr>
          <w:rFonts w:ascii="Calibri" w:hAnsi="Calibri"/>
          <w:sz w:val="22"/>
          <w:szCs w:val="22"/>
        </w:rPr>
        <w:t xml:space="preserve"> </w:t>
      </w:r>
    </w:p>
    <w:p w:rsidR="00BE5F1D" w:rsidRDefault="00F0052B"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Le </w:t>
      </w:r>
      <w:r w:rsidRPr="00F0052B">
        <w:rPr>
          <w:rFonts w:ascii="Calibri" w:hAnsi="Calibri"/>
          <w:b/>
          <w:sz w:val="22"/>
          <w:szCs w:val="22"/>
        </w:rPr>
        <w:t>comité de pilotage</w:t>
      </w:r>
      <w:r w:rsidRPr="00F0052B">
        <w:rPr>
          <w:rFonts w:ascii="Calibri" w:hAnsi="Calibri"/>
          <w:sz w:val="22"/>
          <w:szCs w:val="22"/>
        </w:rPr>
        <w:t xml:space="preserve"> ne détermine pas les méthodes, ce sont les chercheurs </w:t>
      </w:r>
      <w:r w:rsidR="003619B4">
        <w:rPr>
          <w:rFonts w:ascii="Calibri" w:hAnsi="Calibri"/>
          <w:sz w:val="22"/>
          <w:szCs w:val="22"/>
        </w:rPr>
        <w:t>qu</w:t>
      </w:r>
      <w:r w:rsidR="00696516">
        <w:rPr>
          <w:rFonts w:ascii="Calibri" w:hAnsi="Calibri"/>
          <w:sz w:val="22"/>
          <w:szCs w:val="22"/>
        </w:rPr>
        <w:t xml:space="preserve">i vont déterminer les méthodes </w:t>
      </w:r>
      <w:r w:rsidR="00696516" w:rsidRPr="003619B4">
        <w:rPr>
          <w:rFonts w:ascii="Calibri" w:hAnsi="Calibri"/>
          <w:b/>
          <w:sz w:val="22"/>
          <w:szCs w:val="22"/>
        </w:rPr>
        <w:t xml:space="preserve">avec </w:t>
      </w:r>
      <w:r w:rsidRPr="003619B4">
        <w:rPr>
          <w:rFonts w:ascii="Calibri" w:hAnsi="Calibri"/>
          <w:b/>
          <w:sz w:val="22"/>
          <w:szCs w:val="22"/>
        </w:rPr>
        <w:t xml:space="preserve">les personnes </w:t>
      </w:r>
      <w:r w:rsidR="00696516" w:rsidRPr="003619B4">
        <w:rPr>
          <w:rFonts w:ascii="Calibri" w:hAnsi="Calibri"/>
          <w:b/>
          <w:sz w:val="22"/>
          <w:szCs w:val="22"/>
        </w:rPr>
        <w:t>avec qui ils vont travailler</w:t>
      </w:r>
      <w:r w:rsidR="00696516">
        <w:rPr>
          <w:rFonts w:ascii="Calibri" w:hAnsi="Calibri"/>
          <w:sz w:val="22"/>
          <w:szCs w:val="22"/>
        </w:rPr>
        <w:t xml:space="preserve">. </w:t>
      </w:r>
    </w:p>
    <w:p w:rsidR="00F0052B" w:rsidRPr="00F0052B" w:rsidRDefault="00696516"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Des </w:t>
      </w:r>
      <w:r w:rsidR="00F0052B" w:rsidRPr="00BE5F1D">
        <w:rPr>
          <w:rFonts w:ascii="Calibri" w:hAnsi="Calibri"/>
          <w:b/>
          <w:sz w:val="22"/>
          <w:szCs w:val="22"/>
        </w:rPr>
        <w:t>groupe</w:t>
      </w:r>
      <w:r w:rsidRPr="00BE5F1D">
        <w:rPr>
          <w:rFonts w:ascii="Calibri" w:hAnsi="Calibri"/>
          <w:b/>
          <w:sz w:val="22"/>
          <w:szCs w:val="22"/>
        </w:rPr>
        <w:t>s</w:t>
      </w:r>
      <w:r w:rsidR="00F0052B" w:rsidRPr="00BE5F1D">
        <w:rPr>
          <w:rFonts w:ascii="Calibri" w:hAnsi="Calibri"/>
          <w:b/>
          <w:sz w:val="22"/>
          <w:szCs w:val="22"/>
        </w:rPr>
        <w:t xml:space="preserve"> de travail </w:t>
      </w:r>
      <w:r w:rsidR="003619B4" w:rsidRPr="00BE5F1D">
        <w:rPr>
          <w:rFonts w:ascii="Calibri" w:hAnsi="Calibri"/>
          <w:b/>
          <w:sz w:val="22"/>
          <w:szCs w:val="22"/>
        </w:rPr>
        <w:t>de professionnels</w:t>
      </w:r>
      <w:r w:rsidR="003619B4">
        <w:rPr>
          <w:rFonts w:ascii="Calibri" w:hAnsi="Calibri"/>
          <w:sz w:val="22"/>
          <w:szCs w:val="22"/>
        </w:rPr>
        <w:t xml:space="preserve"> </w:t>
      </w:r>
      <w:r>
        <w:rPr>
          <w:rFonts w:ascii="Calibri" w:hAnsi="Calibri"/>
          <w:sz w:val="22"/>
          <w:szCs w:val="22"/>
        </w:rPr>
        <w:t xml:space="preserve">sont mis en place </w:t>
      </w:r>
      <w:r w:rsidR="00F0052B" w:rsidRPr="00F0052B">
        <w:rPr>
          <w:rFonts w:ascii="Calibri" w:hAnsi="Calibri"/>
          <w:sz w:val="22"/>
          <w:szCs w:val="22"/>
        </w:rPr>
        <w:t>(</w:t>
      </w:r>
      <w:r w:rsidR="003619B4">
        <w:rPr>
          <w:rFonts w:ascii="Calibri" w:hAnsi="Calibri"/>
          <w:sz w:val="22"/>
          <w:szCs w:val="22"/>
        </w:rPr>
        <w:t xml:space="preserve">cadrage </w:t>
      </w:r>
      <w:proofErr w:type="spellStart"/>
      <w:r w:rsidR="003619B4">
        <w:rPr>
          <w:rFonts w:ascii="Calibri" w:hAnsi="Calibri"/>
          <w:sz w:val="22"/>
          <w:szCs w:val="22"/>
        </w:rPr>
        <w:t>socio-démographique</w:t>
      </w:r>
      <w:proofErr w:type="spellEnd"/>
      <w:r w:rsidR="003619B4">
        <w:rPr>
          <w:rFonts w:ascii="Calibri" w:hAnsi="Calibri"/>
          <w:sz w:val="22"/>
          <w:szCs w:val="22"/>
        </w:rPr>
        <w:t>, groupe de travail sur l</w:t>
      </w:r>
      <w:r w:rsidR="00A35DC8">
        <w:rPr>
          <w:rFonts w:ascii="Calibri" w:hAnsi="Calibri"/>
          <w:sz w:val="22"/>
          <w:szCs w:val="22"/>
        </w:rPr>
        <w:t>es familles, les professionnels</w:t>
      </w:r>
      <w:r w:rsidR="00F0052B" w:rsidRPr="00F0052B">
        <w:rPr>
          <w:rFonts w:ascii="Calibri" w:hAnsi="Calibri"/>
          <w:sz w:val="22"/>
          <w:szCs w:val="22"/>
        </w:rPr>
        <w:t>, gestionnaires etc.) : il</w:t>
      </w:r>
      <w:r>
        <w:rPr>
          <w:rFonts w:ascii="Calibri" w:hAnsi="Calibri"/>
          <w:sz w:val="22"/>
          <w:szCs w:val="22"/>
        </w:rPr>
        <w:t>s conçoivent</w:t>
      </w:r>
      <w:r w:rsidR="00F0052B" w:rsidRPr="00F0052B">
        <w:rPr>
          <w:rFonts w:ascii="Calibri" w:hAnsi="Calibri"/>
          <w:sz w:val="22"/>
          <w:szCs w:val="22"/>
        </w:rPr>
        <w:t xml:space="preserve"> les questions que l’on voudrait poser aux personnes concernées </w:t>
      </w:r>
      <w:r w:rsidR="003619B4">
        <w:rPr>
          <w:rFonts w:ascii="Calibri" w:hAnsi="Calibri"/>
          <w:sz w:val="22"/>
          <w:szCs w:val="22"/>
        </w:rPr>
        <w:t xml:space="preserve">(différentes des membres du groupe) </w:t>
      </w:r>
      <w:r w:rsidR="00F0052B" w:rsidRPr="00F0052B">
        <w:rPr>
          <w:rFonts w:ascii="Calibri" w:hAnsi="Calibri"/>
          <w:sz w:val="22"/>
          <w:szCs w:val="22"/>
        </w:rPr>
        <w:t xml:space="preserve">= </w:t>
      </w:r>
      <w:r w:rsidR="003619B4">
        <w:rPr>
          <w:rFonts w:ascii="Calibri" w:hAnsi="Calibri"/>
          <w:sz w:val="22"/>
          <w:szCs w:val="22"/>
        </w:rPr>
        <w:t>il ne s'agit pas de groupe focus (</w:t>
      </w:r>
      <w:r w:rsidR="00A83887">
        <w:rPr>
          <w:rFonts w:ascii="Calibri" w:hAnsi="Calibri"/>
          <w:sz w:val="22"/>
          <w:szCs w:val="22"/>
        </w:rPr>
        <w:t xml:space="preserve">qui produit un </w:t>
      </w:r>
      <w:r w:rsidR="003619B4">
        <w:rPr>
          <w:rFonts w:ascii="Calibri" w:hAnsi="Calibri"/>
          <w:sz w:val="22"/>
          <w:szCs w:val="22"/>
        </w:rPr>
        <w:t>savoir endogène</w:t>
      </w:r>
      <w:r w:rsidR="00A83887">
        <w:rPr>
          <w:rFonts w:ascii="Calibri" w:hAnsi="Calibri"/>
          <w:sz w:val="22"/>
          <w:szCs w:val="22"/>
        </w:rPr>
        <w:t>, une connaissance</w:t>
      </w:r>
      <w:r w:rsidR="003619B4">
        <w:rPr>
          <w:rFonts w:ascii="Calibri" w:hAnsi="Calibri"/>
          <w:sz w:val="22"/>
          <w:szCs w:val="22"/>
        </w:rPr>
        <w:t xml:space="preserve"> sur lui-même) mais des </w:t>
      </w:r>
      <w:r w:rsidR="00F0052B" w:rsidRPr="00F0052B">
        <w:rPr>
          <w:rFonts w:ascii="Calibri" w:hAnsi="Calibri"/>
          <w:sz w:val="22"/>
          <w:szCs w:val="22"/>
        </w:rPr>
        <w:t xml:space="preserve">groupes de problématisation ou groupes méthodologiques </w:t>
      </w:r>
      <w:r w:rsidR="003619B4">
        <w:rPr>
          <w:rFonts w:ascii="Calibri" w:hAnsi="Calibri"/>
          <w:sz w:val="22"/>
          <w:szCs w:val="22"/>
        </w:rPr>
        <w:t>qui vont aider à structurer des guides</w:t>
      </w:r>
      <w:r w:rsidR="00E2005F">
        <w:rPr>
          <w:rFonts w:ascii="Calibri" w:hAnsi="Calibri"/>
          <w:sz w:val="22"/>
          <w:szCs w:val="22"/>
        </w:rPr>
        <w:t xml:space="preserve"> d'entretien très précis</w:t>
      </w:r>
    </w:p>
    <w:p w:rsidR="000F15FC" w:rsidRPr="00F8269F" w:rsidRDefault="00A83887"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Il s'agit de </w:t>
      </w:r>
      <w:r w:rsidRPr="00156A2E">
        <w:rPr>
          <w:rFonts w:ascii="Calibri" w:hAnsi="Calibri"/>
          <w:b/>
          <w:sz w:val="22"/>
          <w:szCs w:val="22"/>
        </w:rPr>
        <w:t>g</w:t>
      </w:r>
      <w:r w:rsidR="00067B13" w:rsidRPr="00156A2E">
        <w:rPr>
          <w:rFonts w:ascii="Calibri" w:hAnsi="Calibri"/>
          <w:b/>
          <w:sz w:val="22"/>
          <w:szCs w:val="22"/>
        </w:rPr>
        <w:t>roupes homogènes</w:t>
      </w:r>
      <w:r w:rsidR="00067B13" w:rsidRPr="00A83887">
        <w:rPr>
          <w:rFonts w:ascii="Calibri" w:hAnsi="Calibri"/>
          <w:sz w:val="22"/>
          <w:szCs w:val="22"/>
        </w:rPr>
        <w:t xml:space="preserve"> en termes de logique métier </w:t>
      </w:r>
      <w:r w:rsidR="004767C2">
        <w:rPr>
          <w:rFonts w:ascii="Calibri" w:hAnsi="Calibri"/>
          <w:sz w:val="22"/>
          <w:szCs w:val="22"/>
        </w:rPr>
        <w:t>afin</w:t>
      </w:r>
      <w:r w:rsidR="00067B13" w:rsidRPr="00A83887">
        <w:rPr>
          <w:rFonts w:ascii="Calibri" w:hAnsi="Calibri"/>
          <w:sz w:val="22"/>
          <w:szCs w:val="22"/>
        </w:rPr>
        <w:t xml:space="preserve"> que les </w:t>
      </w:r>
      <w:r w:rsidR="00067B13" w:rsidRPr="00156A2E">
        <w:rPr>
          <w:rFonts w:ascii="Calibri" w:hAnsi="Calibri"/>
          <w:b/>
          <w:sz w:val="22"/>
          <w:szCs w:val="22"/>
        </w:rPr>
        <w:t>problématisations soient sécurisées</w:t>
      </w:r>
      <w:r w:rsidR="00067B13" w:rsidRPr="00A83887">
        <w:rPr>
          <w:rFonts w:ascii="Calibri" w:hAnsi="Calibri"/>
          <w:sz w:val="22"/>
          <w:szCs w:val="22"/>
        </w:rPr>
        <w:t xml:space="preserve"> mais tous les GT son</w:t>
      </w:r>
      <w:r w:rsidR="0042176E" w:rsidRPr="00A83887">
        <w:rPr>
          <w:rFonts w:ascii="Calibri" w:hAnsi="Calibri"/>
          <w:sz w:val="22"/>
          <w:szCs w:val="22"/>
        </w:rPr>
        <w:t>t</w:t>
      </w:r>
      <w:r w:rsidR="00067B13" w:rsidRPr="00A83887">
        <w:rPr>
          <w:rFonts w:ascii="Calibri" w:hAnsi="Calibri"/>
          <w:sz w:val="22"/>
          <w:szCs w:val="22"/>
        </w:rPr>
        <w:t xml:space="preserve"> animés par la finalité que l’</w:t>
      </w:r>
      <w:r w:rsidR="00323F56" w:rsidRPr="00A83887">
        <w:rPr>
          <w:rFonts w:ascii="Calibri" w:hAnsi="Calibri"/>
          <w:sz w:val="22"/>
          <w:szCs w:val="22"/>
        </w:rPr>
        <w:t>on va rencontrer chez les au</w:t>
      </w:r>
      <w:r w:rsidR="00067B13" w:rsidRPr="00A83887">
        <w:rPr>
          <w:rFonts w:ascii="Calibri" w:hAnsi="Calibri"/>
          <w:sz w:val="22"/>
          <w:szCs w:val="22"/>
        </w:rPr>
        <w:t>tres</w:t>
      </w:r>
      <w:r w:rsidR="00885406" w:rsidRPr="00A83887">
        <w:rPr>
          <w:rFonts w:ascii="Calibri" w:hAnsi="Calibri"/>
          <w:sz w:val="22"/>
          <w:szCs w:val="22"/>
        </w:rPr>
        <w:t xml:space="preserve"> (socialisation des groupes)</w:t>
      </w:r>
      <w:r w:rsidR="00156A2E">
        <w:rPr>
          <w:rFonts w:ascii="Calibri" w:hAnsi="Calibri"/>
          <w:sz w:val="22"/>
          <w:szCs w:val="22"/>
        </w:rPr>
        <w:t xml:space="preserve">. </w:t>
      </w:r>
      <w:r w:rsidR="00885406" w:rsidRPr="00156A2E">
        <w:rPr>
          <w:rFonts w:ascii="Calibri" w:hAnsi="Calibri"/>
          <w:sz w:val="22"/>
          <w:szCs w:val="22"/>
        </w:rPr>
        <w:t>Pas de mélange de groupes trop tôt p</w:t>
      </w:r>
      <w:r w:rsidR="00F8269F">
        <w:rPr>
          <w:rFonts w:ascii="Calibri" w:hAnsi="Calibri"/>
          <w:sz w:val="22"/>
          <w:szCs w:val="22"/>
        </w:rPr>
        <w:t>o</w:t>
      </w:r>
      <w:r w:rsidR="00885406" w:rsidRPr="00156A2E">
        <w:rPr>
          <w:rFonts w:ascii="Calibri" w:hAnsi="Calibri"/>
          <w:sz w:val="22"/>
          <w:szCs w:val="22"/>
        </w:rPr>
        <w:t>ur éviter que cela ne devienne des plateformes de revendication</w:t>
      </w:r>
      <w:r w:rsidR="00156A2E">
        <w:rPr>
          <w:rFonts w:ascii="Calibri" w:hAnsi="Calibri"/>
          <w:sz w:val="22"/>
          <w:szCs w:val="22"/>
        </w:rPr>
        <w:t xml:space="preserve">. Il existe une </w:t>
      </w:r>
      <w:r w:rsidR="00156A2E" w:rsidRPr="00ED1254">
        <w:rPr>
          <w:rFonts w:ascii="Calibri" w:hAnsi="Calibri"/>
          <w:b/>
          <w:sz w:val="22"/>
          <w:szCs w:val="22"/>
        </w:rPr>
        <w:t>t</w:t>
      </w:r>
      <w:r w:rsidR="00E5541A" w:rsidRPr="00ED1254">
        <w:rPr>
          <w:rFonts w:ascii="Calibri" w:hAnsi="Calibri"/>
          <w:b/>
          <w:sz w:val="22"/>
          <w:szCs w:val="22"/>
        </w:rPr>
        <w:t xml:space="preserve">ransversalité </w:t>
      </w:r>
      <w:r w:rsidR="00E5541A" w:rsidRPr="00156A2E">
        <w:rPr>
          <w:rFonts w:ascii="Calibri" w:hAnsi="Calibri"/>
          <w:sz w:val="22"/>
          <w:szCs w:val="22"/>
        </w:rPr>
        <w:t>entre les groupes qui interagissent entre eux</w:t>
      </w:r>
      <w:r w:rsidR="00F8269F">
        <w:rPr>
          <w:rFonts w:ascii="Calibri" w:hAnsi="Calibri"/>
          <w:sz w:val="22"/>
          <w:szCs w:val="22"/>
        </w:rPr>
        <w:t xml:space="preserve">. </w:t>
      </w:r>
      <w:r w:rsidR="00E5541A" w:rsidRPr="00156A2E">
        <w:rPr>
          <w:rFonts w:ascii="Calibri" w:hAnsi="Calibri"/>
          <w:sz w:val="22"/>
          <w:szCs w:val="22"/>
        </w:rPr>
        <w:t xml:space="preserve"> </w:t>
      </w:r>
      <w:r w:rsidR="00F8269F">
        <w:rPr>
          <w:rFonts w:ascii="Calibri" w:hAnsi="Calibri"/>
          <w:sz w:val="22"/>
          <w:szCs w:val="22"/>
        </w:rPr>
        <w:t xml:space="preserve">Les mêmes questions sont posées à tout le monde =&gt; </w:t>
      </w:r>
      <w:r w:rsidR="00F8269F" w:rsidRPr="00ED1254">
        <w:rPr>
          <w:rFonts w:ascii="Calibri" w:hAnsi="Calibri"/>
          <w:b/>
          <w:sz w:val="22"/>
          <w:szCs w:val="22"/>
        </w:rPr>
        <w:t>regards croisés</w:t>
      </w:r>
      <w:r w:rsidR="00F8269F">
        <w:rPr>
          <w:rFonts w:ascii="Calibri" w:hAnsi="Calibri"/>
          <w:sz w:val="22"/>
          <w:szCs w:val="22"/>
        </w:rPr>
        <w:t>.</w:t>
      </w:r>
      <w:r w:rsidR="00F8269F" w:rsidRPr="00F8269F">
        <w:rPr>
          <w:rFonts w:ascii="Calibri" w:hAnsi="Calibri"/>
          <w:sz w:val="22"/>
          <w:szCs w:val="22"/>
        </w:rPr>
        <w:t xml:space="preserve"> </w:t>
      </w:r>
      <w:r w:rsidR="00F8269F" w:rsidRPr="00AD5375">
        <w:rPr>
          <w:rFonts w:ascii="Calibri" w:hAnsi="Calibri"/>
          <w:b/>
          <w:sz w:val="22"/>
          <w:szCs w:val="22"/>
        </w:rPr>
        <w:t>La robustesse des données provient de ces croisements</w:t>
      </w:r>
      <w:r w:rsidR="00ED78D0">
        <w:rPr>
          <w:rFonts w:ascii="Calibri" w:hAnsi="Calibri"/>
          <w:sz w:val="22"/>
          <w:szCs w:val="22"/>
        </w:rPr>
        <w:t xml:space="preserve"> : on est capable d'expliquer pourquoi telle ou telle situation a été traitée de telle ou telle manière</w:t>
      </w:r>
    </w:p>
    <w:p w:rsidR="00E5541A" w:rsidRDefault="000F15FC"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Les entretiens </w:t>
      </w:r>
      <w:r w:rsidR="00AE13AC">
        <w:rPr>
          <w:rFonts w:ascii="Calibri" w:hAnsi="Calibri"/>
          <w:sz w:val="22"/>
          <w:szCs w:val="22"/>
        </w:rPr>
        <w:t xml:space="preserve">passés avec les personnes </w:t>
      </w:r>
      <w:r>
        <w:rPr>
          <w:rFonts w:ascii="Calibri" w:hAnsi="Calibri"/>
          <w:sz w:val="22"/>
          <w:szCs w:val="22"/>
        </w:rPr>
        <w:t>extérieur</w:t>
      </w:r>
      <w:r w:rsidR="00AE13AC">
        <w:rPr>
          <w:rFonts w:ascii="Calibri" w:hAnsi="Calibri"/>
          <w:sz w:val="22"/>
          <w:szCs w:val="22"/>
        </w:rPr>
        <w:t>e</w:t>
      </w:r>
      <w:r>
        <w:rPr>
          <w:rFonts w:ascii="Calibri" w:hAnsi="Calibri"/>
          <w:sz w:val="22"/>
          <w:szCs w:val="22"/>
        </w:rPr>
        <w:t xml:space="preserve">s </w:t>
      </w:r>
      <w:r w:rsidR="00AE13AC">
        <w:rPr>
          <w:rFonts w:ascii="Calibri" w:hAnsi="Calibri"/>
          <w:sz w:val="22"/>
          <w:szCs w:val="22"/>
        </w:rPr>
        <w:t xml:space="preserve">au groupe </w:t>
      </w:r>
      <w:r>
        <w:rPr>
          <w:rFonts w:ascii="Calibri" w:hAnsi="Calibri"/>
          <w:sz w:val="22"/>
          <w:szCs w:val="22"/>
        </w:rPr>
        <w:t>sont retranscrits et les entretiens sont analysés par les groupes</w:t>
      </w:r>
      <w:r w:rsidR="00FB2385">
        <w:rPr>
          <w:rFonts w:ascii="Calibri" w:hAnsi="Calibri"/>
          <w:sz w:val="22"/>
          <w:szCs w:val="22"/>
        </w:rPr>
        <w:t xml:space="preserve"> pour discussion. Parfois</w:t>
      </w:r>
      <w:r w:rsidR="000F3C65">
        <w:rPr>
          <w:rFonts w:ascii="Calibri" w:hAnsi="Calibri"/>
          <w:sz w:val="22"/>
          <w:szCs w:val="22"/>
        </w:rPr>
        <w:t>,</w:t>
      </w:r>
      <w:r w:rsidR="00FB2385">
        <w:rPr>
          <w:rFonts w:ascii="Calibri" w:hAnsi="Calibri"/>
          <w:sz w:val="22"/>
          <w:szCs w:val="22"/>
        </w:rPr>
        <w:t xml:space="preserve"> certains entretiens sont soumis au groupe parfois l'analyse est faîte par les sociologues puis </w:t>
      </w:r>
      <w:r w:rsidR="000F3C65">
        <w:rPr>
          <w:rFonts w:ascii="Calibri" w:hAnsi="Calibri"/>
          <w:sz w:val="22"/>
          <w:szCs w:val="22"/>
        </w:rPr>
        <w:t xml:space="preserve">elle est </w:t>
      </w:r>
      <w:r w:rsidR="00FB2385">
        <w:rPr>
          <w:rFonts w:ascii="Calibri" w:hAnsi="Calibri"/>
          <w:sz w:val="22"/>
          <w:szCs w:val="22"/>
        </w:rPr>
        <w:t>soumise au groupe</w:t>
      </w:r>
    </w:p>
    <w:p w:rsidR="00E65C40" w:rsidRPr="000F3C65" w:rsidRDefault="00E65C40"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Les professionnels sont indemnisés au taux de leur salaire</w:t>
      </w:r>
      <w:r w:rsidR="000F3C65">
        <w:rPr>
          <w:rFonts w:ascii="Calibri" w:hAnsi="Calibri"/>
          <w:sz w:val="22"/>
          <w:szCs w:val="22"/>
        </w:rPr>
        <w:t xml:space="preserve">. </w:t>
      </w:r>
      <w:r w:rsidRPr="000F3C65">
        <w:rPr>
          <w:rFonts w:ascii="Calibri" w:hAnsi="Calibri"/>
          <w:sz w:val="22"/>
          <w:szCs w:val="22"/>
        </w:rPr>
        <w:t xml:space="preserve">Les familles peuvent être indemnisées </w:t>
      </w:r>
      <w:r w:rsidR="000F3C65">
        <w:rPr>
          <w:rFonts w:ascii="Calibri" w:hAnsi="Calibri"/>
          <w:sz w:val="22"/>
          <w:szCs w:val="22"/>
        </w:rPr>
        <w:t>également mais peu souvent faits</w:t>
      </w:r>
    </w:p>
    <w:p w:rsidR="000F15FC" w:rsidRDefault="003922DE"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Méthodologie : </w:t>
      </w:r>
      <w:r w:rsidR="0072700E">
        <w:rPr>
          <w:rFonts w:ascii="Calibri" w:hAnsi="Calibri"/>
          <w:sz w:val="22"/>
          <w:szCs w:val="22"/>
        </w:rPr>
        <w:t>Comité de pilotage- GT homogènes – entretiens</w:t>
      </w:r>
    </w:p>
    <w:p w:rsidR="00F857B3" w:rsidRDefault="00ED78D0" w:rsidP="00AB3CA2">
      <w:pPr>
        <w:spacing w:before="120" w:after="120"/>
        <w:jc w:val="both"/>
        <w:rPr>
          <w:rFonts w:ascii="Calibri" w:hAnsi="Calibri"/>
          <w:sz w:val="22"/>
          <w:szCs w:val="22"/>
        </w:rPr>
      </w:pPr>
      <w:r>
        <w:rPr>
          <w:rFonts w:ascii="Calibri" w:hAnsi="Calibri"/>
          <w:sz w:val="22"/>
          <w:szCs w:val="22"/>
        </w:rPr>
        <w:t>C'est une m</w:t>
      </w:r>
      <w:r w:rsidR="00B80436">
        <w:rPr>
          <w:rFonts w:ascii="Calibri" w:hAnsi="Calibri"/>
          <w:sz w:val="22"/>
          <w:szCs w:val="22"/>
        </w:rPr>
        <w:t xml:space="preserve">éthodologie </w:t>
      </w:r>
      <w:r>
        <w:rPr>
          <w:rFonts w:ascii="Calibri" w:hAnsi="Calibri"/>
          <w:sz w:val="22"/>
          <w:szCs w:val="22"/>
        </w:rPr>
        <w:t>qui permet de</w:t>
      </w:r>
      <w:r w:rsidR="00B80436">
        <w:rPr>
          <w:rFonts w:ascii="Calibri" w:hAnsi="Calibri"/>
          <w:sz w:val="22"/>
          <w:szCs w:val="22"/>
        </w:rPr>
        <w:t xml:space="preserve"> comprendre les configurations de relations et la dynamique relationnelle</w:t>
      </w:r>
      <w:r w:rsidR="00B148CE">
        <w:rPr>
          <w:rFonts w:ascii="Calibri" w:hAnsi="Calibri"/>
          <w:sz w:val="22"/>
          <w:szCs w:val="22"/>
        </w:rPr>
        <w:t xml:space="preserve"> et </w:t>
      </w:r>
      <w:r w:rsidR="00AD47B4">
        <w:rPr>
          <w:rFonts w:ascii="Calibri" w:hAnsi="Calibri"/>
          <w:sz w:val="22"/>
          <w:szCs w:val="22"/>
        </w:rPr>
        <w:t>qui permet également de lever les tabous :</w:t>
      </w:r>
      <w:r w:rsidR="001C3F57">
        <w:rPr>
          <w:rFonts w:ascii="Calibri" w:hAnsi="Calibri"/>
          <w:sz w:val="22"/>
          <w:szCs w:val="22"/>
        </w:rPr>
        <w:t xml:space="preserve"> les</w:t>
      </w:r>
      <w:r w:rsidR="003A452A">
        <w:rPr>
          <w:rFonts w:ascii="Calibri" w:hAnsi="Calibri"/>
          <w:sz w:val="22"/>
          <w:szCs w:val="22"/>
        </w:rPr>
        <w:t xml:space="preserve"> questions posées sur la table par les groupes </w:t>
      </w:r>
      <w:r w:rsidR="001C3F57">
        <w:rPr>
          <w:rFonts w:ascii="Calibri" w:hAnsi="Calibri"/>
          <w:sz w:val="22"/>
          <w:szCs w:val="22"/>
        </w:rPr>
        <w:t>sont très ouvertes</w:t>
      </w:r>
      <w:r w:rsidR="008844BB">
        <w:rPr>
          <w:rFonts w:ascii="Calibri" w:hAnsi="Calibri"/>
          <w:sz w:val="22"/>
          <w:szCs w:val="22"/>
        </w:rPr>
        <w:t xml:space="preserve"> car il n'y a pas de jugement, pas d'évaluation</w:t>
      </w:r>
      <w:r w:rsidR="001C3F57">
        <w:rPr>
          <w:rFonts w:ascii="Calibri" w:hAnsi="Calibri"/>
          <w:sz w:val="22"/>
          <w:szCs w:val="22"/>
        </w:rPr>
        <w:t xml:space="preserve"> </w:t>
      </w:r>
      <w:r w:rsidR="003A452A">
        <w:rPr>
          <w:rFonts w:ascii="Calibri" w:hAnsi="Calibri"/>
          <w:sz w:val="22"/>
          <w:szCs w:val="22"/>
        </w:rPr>
        <w:t>: pas de tabous, la sexualité est souvent abordée</w:t>
      </w:r>
    </w:p>
    <w:p w:rsidR="00CA51A7" w:rsidRPr="004208F3" w:rsidRDefault="00CA51A7" w:rsidP="004208F3">
      <w:pPr>
        <w:pStyle w:val="Titre1"/>
        <w:spacing w:before="240"/>
        <w:jc w:val="both"/>
        <w:rPr>
          <w:rFonts w:ascii="Comic Sans MS" w:hAnsi="Comic Sans MS"/>
          <w:color w:val="FF0000"/>
        </w:rPr>
      </w:pPr>
      <w:r w:rsidRPr="0096097D">
        <w:rPr>
          <w:rFonts w:ascii="Comic Sans MS" w:hAnsi="Comic Sans MS"/>
          <w:color w:val="FF0000"/>
        </w:rPr>
        <w:t xml:space="preserve">Intervention Alexandre </w:t>
      </w:r>
      <w:proofErr w:type="spellStart"/>
      <w:r w:rsidRPr="0096097D">
        <w:rPr>
          <w:rFonts w:ascii="Comic Sans MS" w:hAnsi="Comic Sans MS"/>
          <w:color w:val="FF0000"/>
        </w:rPr>
        <w:t>Durupt</w:t>
      </w:r>
      <w:proofErr w:type="spellEnd"/>
    </w:p>
    <w:p w:rsidR="00C2418C" w:rsidRPr="00C766CC" w:rsidRDefault="00C2418C" w:rsidP="00C2418C">
      <w:pPr>
        <w:pStyle w:val="Titre2"/>
        <w:jc w:val="both"/>
        <w:rPr>
          <w:rFonts w:ascii="Calibri" w:hAnsi="Calibri"/>
        </w:rPr>
      </w:pPr>
      <w:r w:rsidRPr="00C766CC">
        <w:rPr>
          <w:rFonts w:ascii="Calibri" w:hAnsi="Calibri"/>
        </w:rPr>
        <w:t>Contexte des méthodologies de recherche</w:t>
      </w:r>
      <w:r>
        <w:rPr>
          <w:rFonts w:ascii="Calibri" w:hAnsi="Calibri"/>
        </w:rPr>
        <w:t xml:space="preserve"> à l'UTC Compiègne</w:t>
      </w:r>
    </w:p>
    <w:p w:rsidR="00F857B3" w:rsidRDefault="00A92238"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La </w:t>
      </w:r>
      <w:r w:rsidR="007C040F">
        <w:rPr>
          <w:rFonts w:ascii="Calibri" w:hAnsi="Calibri"/>
          <w:sz w:val="22"/>
          <w:szCs w:val="22"/>
        </w:rPr>
        <w:t xml:space="preserve">Recherche </w:t>
      </w:r>
      <w:r>
        <w:rPr>
          <w:rFonts w:ascii="Calibri" w:hAnsi="Calibri"/>
          <w:sz w:val="22"/>
          <w:szCs w:val="22"/>
        </w:rPr>
        <w:t xml:space="preserve">est dite </w:t>
      </w:r>
      <w:r w:rsidR="007C040F">
        <w:rPr>
          <w:rFonts w:ascii="Calibri" w:hAnsi="Calibri"/>
          <w:sz w:val="22"/>
          <w:szCs w:val="22"/>
        </w:rPr>
        <w:t>technologique</w:t>
      </w:r>
      <w:r>
        <w:rPr>
          <w:rFonts w:ascii="Calibri" w:hAnsi="Calibri"/>
          <w:sz w:val="22"/>
          <w:szCs w:val="22"/>
        </w:rPr>
        <w:t xml:space="preserve">. Il s'agit de la </w:t>
      </w:r>
      <w:r w:rsidR="007C040F">
        <w:rPr>
          <w:rFonts w:ascii="Calibri" w:hAnsi="Calibri"/>
          <w:sz w:val="22"/>
          <w:szCs w:val="22"/>
        </w:rPr>
        <w:t>production d’une expérimentation technique</w:t>
      </w:r>
    </w:p>
    <w:p w:rsidR="007C040F" w:rsidRDefault="00A92238"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A l’UTC C</w:t>
      </w:r>
      <w:r w:rsidR="007C040F">
        <w:rPr>
          <w:rFonts w:ascii="Calibri" w:hAnsi="Calibri"/>
          <w:sz w:val="22"/>
          <w:szCs w:val="22"/>
        </w:rPr>
        <w:t>ompiègne : production d’un prototype</w:t>
      </w:r>
      <w:r>
        <w:rPr>
          <w:rFonts w:ascii="Calibri" w:hAnsi="Calibri"/>
          <w:sz w:val="22"/>
          <w:szCs w:val="22"/>
        </w:rPr>
        <w:t xml:space="preserve"> ou démonstrateur </w:t>
      </w:r>
      <w:r w:rsidR="007C040F">
        <w:rPr>
          <w:rFonts w:ascii="Calibri" w:hAnsi="Calibri"/>
          <w:sz w:val="22"/>
          <w:szCs w:val="22"/>
        </w:rPr>
        <w:t>fonctionnel</w:t>
      </w:r>
    </w:p>
    <w:p w:rsidR="00A92238" w:rsidRDefault="00A92238"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Travail dans un cadre d'un </w:t>
      </w:r>
      <w:r w:rsidR="007C040F">
        <w:rPr>
          <w:rFonts w:ascii="Calibri" w:hAnsi="Calibri"/>
          <w:sz w:val="22"/>
          <w:szCs w:val="22"/>
        </w:rPr>
        <w:t>Consortium qu</w:t>
      </w:r>
      <w:r>
        <w:rPr>
          <w:rFonts w:ascii="Calibri" w:hAnsi="Calibri"/>
          <w:sz w:val="22"/>
          <w:szCs w:val="22"/>
        </w:rPr>
        <w:t xml:space="preserve">i mélange les personnalités </w:t>
      </w:r>
      <w:r w:rsidR="00E33F64">
        <w:rPr>
          <w:rFonts w:ascii="Calibri" w:hAnsi="Calibri"/>
          <w:sz w:val="22"/>
          <w:szCs w:val="22"/>
        </w:rPr>
        <w:t>issues de la recherche publique</w:t>
      </w:r>
      <w:r>
        <w:rPr>
          <w:rFonts w:ascii="Calibri" w:hAnsi="Calibri"/>
          <w:sz w:val="22"/>
          <w:szCs w:val="22"/>
        </w:rPr>
        <w:t xml:space="preserve"> et des secteurs recherche aidée des entreprises</w:t>
      </w:r>
    </w:p>
    <w:p w:rsidR="007C040F" w:rsidRDefault="00A92238" w:rsidP="00BA6D14">
      <w:pPr>
        <w:pStyle w:val="Paragraphedeliste"/>
        <w:numPr>
          <w:ilvl w:val="0"/>
          <w:numId w:val="29"/>
        </w:numPr>
        <w:spacing w:before="120" w:after="120"/>
        <w:ind w:left="1418"/>
        <w:contextualSpacing w:val="0"/>
        <w:jc w:val="both"/>
        <w:rPr>
          <w:rFonts w:ascii="Calibri" w:hAnsi="Calibri"/>
          <w:sz w:val="22"/>
          <w:szCs w:val="22"/>
        </w:rPr>
      </w:pPr>
      <w:r>
        <w:rPr>
          <w:rFonts w:ascii="Calibri" w:hAnsi="Calibri"/>
          <w:sz w:val="22"/>
          <w:szCs w:val="22"/>
        </w:rPr>
        <w:lastRenderedPageBreak/>
        <w:t>R</w:t>
      </w:r>
      <w:r w:rsidR="007C040F" w:rsidRPr="00A92238">
        <w:rPr>
          <w:rFonts w:ascii="Calibri" w:hAnsi="Calibri"/>
          <w:sz w:val="22"/>
          <w:szCs w:val="22"/>
        </w:rPr>
        <w:t>ecueil du besoin technique, technologique,</w:t>
      </w:r>
      <w:r>
        <w:rPr>
          <w:rFonts w:ascii="Calibri" w:hAnsi="Calibri"/>
          <w:sz w:val="22"/>
          <w:szCs w:val="22"/>
        </w:rPr>
        <w:t xml:space="preserve"> élaboration du</w:t>
      </w:r>
      <w:r w:rsidR="007C040F" w:rsidRPr="00A92238">
        <w:rPr>
          <w:rFonts w:ascii="Calibri" w:hAnsi="Calibri"/>
          <w:sz w:val="22"/>
          <w:szCs w:val="22"/>
        </w:rPr>
        <w:t xml:space="preserve"> cahier des charges (</w:t>
      </w:r>
      <w:r w:rsidR="005A0915">
        <w:rPr>
          <w:rFonts w:ascii="Calibri" w:hAnsi="Calibri"/>
          <w:sz w:val="22"/>
          <w:szCs w:val="22"/>
        </w:rPr>
        <w:t>=</w:t>
      </w:r>
      <w:r w:rsidR="007C040F" w:rsidRPr="00A92238">
        <w:rPr>
          <w:rFonts w:ascii="Calibri" w:hAnsi="Calibri"/>
          <w:sz w:val="22"/>
          <w:szCs w:val="22"/>
        </w:rPr>
        <w:t>exigences en termes de performance de la future solution), extrait de la problématique</w:t>
      </w:r>
      <w:r w:rsidR="005A0915">
        <w:rPr>
          <w:rFonts w:ascii="Calibri" w:hAnsi="Calibri"/>
          <w:sz w:val="22"/>
          <w:szCs w:val="22"/>
        </w:rPr>
        <w:t xml:space="preserve"> (verrous techniques)</w:t>
      </w:r>
      <w:r w:rsidR="007C040F" w:rsidRPr="00A92238">
        <w:rPr>
          <w:rFonts w:ascii="Calibri" w:hAnsi="Calibri"/>
          <w:sz w:val="22"/>
          <w:szCs w:val="22"/>
        </w:rPr>
        <w:t xml:space="preserve">, recherche des travaux autour de ces sujets </w:t>
      </w:r>
      <w:r w:rsidR="00DA06BE" w:rsidRPr="00A92238">
        <w:rPr>
          <w:rFonts w:ascii="Calibri" w:hAnsi="Calibri"/>
          <w:sz w:val="22"/>
          <w:szCs w:val="22"/>
        </w:rPr>
        <w:t xml:space="preserve">(analyse de l’état de l’art) </w:t>
      </w:r>
      <w:r w:rsidR="007C040F" w:rsidRPr="00A92238">
        <w:rPr>
          <w:rFonts w:ascii="Calibri" w:hAnsi="Calibri"/>
          <w:sz w:val="22"/>
          <w:szCs w:val="22"/>
        </w:rPr>
        <w:t>pour identifier des pistes de mise en œuvre</w:t>
      </w:r>
    </w:p>
    <w:p w:rsidR="0085371B" w:rsidRDefault="005A0915" w:rsidP="00BA6D14">
      <w:pPr>
        <w:pStyle w:val="Paragraphedeliste"/>
        <w:numPr>
          <w:ilvl w:val="0"/>
          <w:numId w:val="29"/>
        </w:numPr>
        <w:spacing w:before="120" w:after="120"/>
        <w:ind w:left="1418"/>
        <w:contextualSpacing w:val="0"/>
        <w:jc w:val="both"/>
        <w:rPr>
          <w:rFonts w:ascii="Calibri" w:hAnsi="Calibri"/>
          <w:sz w:val="22"/>
          <w:szCs w:val="22"/>
        </w:rPr>
      </w:pPr>
      <w:r>
        <w:rPr>
          <w:rFonts w:ascii="Calibri" w:hAnsi="Calibri"/>
          <w:sz w:val="22"/>
          <w:szCs w:val="22"/>
        </w:rPr>
        <w:t>Création d'un</w:t>
      </w:r>
      <w:r w:rsidR="0085371B">
        <w:rPr>
          <w:rFonts w:ascii="Calibri" w:hAnsi="Calibri"/>
          <w:sz w:val="22"/>
          <w:szCs w:val="22"/>
        </w:rPr>
        <w:t xml:space="preserve"> prototype expérimental </w:t>
      </w:r>
      <w:r>
        <w:rPr>
          <w:rFonts w:ascii="Calibri" w:hAnsi="Calibri"/>
          <w:sz w:val="22"/>
          <w:szCs w:val="22"/>
        </w:rPr>
        <w:t xml:space="preserve">qui peut-être </w:t>
      </w:r>
      <w:r w:rsidR="0085371B">
        <w:rPr>
          <w:rFonts w:ascii="Calibri" w:hAnsi="Calibri"/>
          <w:sz w:val="22"/>
          <w:szCs w:val="22"/>
        </w:rPr>
        <w:t xml:space="preserve">physique </w:t>
      </w:r>
      <w:r>
        <w:rPr>
          <w:rFonts w:ascii="Calibri" w:hAnsi="Calibri"/>
          <w:sz w:val="22"/>
          <w:szCs w:val="22"/>
        </w:rPr>
        <w:t xml:space="preserve">(software) </w:t>
      </w:r>
      <w:r w:rsidR="0085371B">
        <w:rPr>
          <w:rFonts w:ascii="Calibri" w:hAnsi="Calibri"/>
          <w:sz w:val="22"/>
          <w:szCs w:val="22"/>
        </w:rPr>
        <w:t>ou hardware ou les 2</w:t>
      </w:r>
    </w:p>
    <w:p w:rsidR="007C040F" w:rsidRDefault="007C040F" w:rsidP="00BA6D14">
      <w:pPr>
        <w:pStyle w:val="Paragraphedeliste"/>
        <w:numPr>
          <w:ilvl w:val="0"/>
          <w:numId w:val="29"/>
        </w:numPr>
        <w:spacing w:before="120" w:after="120"/>
        <w:ind w:left="1418"/>
        <w:contextualSpacing w:val="0"/>
        <w:jc w:val="both"/>
        <w:rPr>
          <w:rFonts w:ascii="Calibri" w:hAnsi="Calibri"/>
          <w:sz w:val="22"/>
          <w:szCs w:val="22"/>
        </w:rPr>
      </w:pPr>
      <w:r w:rsidRPr="00F64A5D">
        <w:rPr>
          <w:rFonts w:ascii="Calibri" w:hAnsi="Calibri"/>
          <w:b/>
          <w:sz w:val="22"/>
          <w:szCs w:val="22"/>
        </w:rPr>
        <w:t>Puis test du prototype</w:t>
      </w:r>
      <w:r>
        <w:rPr>
          <w:rFonts w:ascii="Calibri" w:hAnsi="Calibri"/>
          <w:sz w:val="22"/>
          <w:szCs w:val="22"/>
        </w:rPr>
        <w:t xml:space="preserve"> (académique, industriel)</w:t>
      </w:r>
    </w:p>
    <w:p w:rsidR="00DA06BE" w:rsidRDefault="005A0915" w:rsidP="00BA6D14">
      <w:pPr>
        <w:pStyle w:val="Paragraphedeliste"/>
        <w:numPr>
          <w:ilvl w:val="0"/>
          <w:numId w:val="29"/>
        </w:numPr>
        <w:spacing w:before="120" w:after="120"/>
        <w:ind w:left="1418"/>
        <w:contextualSpacing w:val="0"/>
        <w:jc w:val="both"/>
        <w:rPr>
          <w:rFonts w:ascii="Calibri" w:hAnsi="Calibri"/>
          <w:sz w:val="22"/>
          <w:szCs w:val="22"/>
        </w:rPr>
      </w:pPr>
      <w:r>
        <w:rPr>
          <w:rFonts w:ascii="Calibri" w:hAnsi="Calibri"/>
          <w:sz w:val="22"/>
          <w:szCs w:val="22"/>
        </w:rPr>
        <w:t>Le r</w:t>
      </w:r>
      <w:r w:rsidR="00DA06BE">
        <w:rPr>
          <w:rFonts w:ascii="Calibri" w:hAnsi="Calibri"/>
          <w:sz w:val="22"/>
          <w:szCs w:val="22"/>
        </w:rPr>
        <w:t>ésultat est livré sous forme de publication scientifique</w:t>
      </w:r>
    </w:p>
    <w:p w:rsidR="00CB3F8E" w:rsidRPr="00CB3F8E" w:rsidRDefault="00440FD3" w:rsidP="00BA6D14">
      <w:pPr>
        <w:pStyle w:val="Paragraphedeliste"/>
        <w:numPr>
          <w:ilvl w:val="0"/>
          <w:numId w:val="38"/>
        </w:numPr>
        <w:spacing w:before="120" w:after="120"/>
        <w:jc w:val="both"/>
        <w:rPr>
          <w:rFonts w:ascii="Calibri" w:hAnsi="Calibri"/>
          <w:sz w:val="22"/>
          <w:szCs w:val="22"/>
        </w:rPr>
      </w:pPr>
      <w:r>
        <w:rPr>
          <w:rFonts w:ascii="Calibri" w:hAnsi="Calibri"/>
          <w:sz w:val="22"/>
          <w:szCs w:val="22"/>
        </w:rPr>
        <w:t>Méthodologie : c</w:t>
      </w:r>
      <w:r w:rsidR="00CB3F8E" w:rsidRPr="00CB3F8E">
        <w:rPr>
          <w:rFonts w:ascii="Calibri" w:hAnsi="Calibri"/>
          <w:sz w:val="22"/>
          <w:szCs w:val="22"/>
        </w:rPr>
        <w:t>ontexte, problématique technique, recueil du besoin, démarche globale, prototype physique ou logiciel, validation par des cas d'études</w:t>
      </w:r>
    </w:p>
    <w:p w:rsidR="00CB3F8E" w:rsidRPr="00B63B4B" w:rsidRDefault="00613C67" w:rsidP="0085371B">
      <w:pPr>
        <w:spacing w:before="120" w:after="120"/>
        <w:jc w:val="both"/>
        <w:rPr>
          <w:rFonts w:ascii="Calibri" w:hAnsi="Calibri"/>
          <w:sz w:val="22"/>
          <w:szCs w:val="22"/>
          <w:u w:val="single"/>
        </w:rPr>
      </w:pPr>
      <w:r w:rsidRPr="00B63B4B">
        <w:rPr>
          <w:rFonts w:ascii="Calibri" w:hAnsi="Calibri"/>
          <w:sz w:val="22"/>
          <w:szCs w:val="22"/>
          <w:u w:val="single"/>
        </w:rPr>
        <w:t>Y-a-t-t-il une e</w:t>
      </w:r>
      <w:r w:rsidR="00CB3F8E" w:rsidRPr="00B63B4B">
        <w:rPr>
          <w:rFonts w:ascii="Calibri" w:hAnsi="Calibri"/>
          <w:sz w:val="22"/>
          <w:szCs w:val="22"/>
          <w:u w:val="single"/>
        </w:rPr>
        <w:t xml:space="preserve">xpérimentation auprès de l'usager potentiel ? </w:t>
      </w:r>
    </w:p>
    <w:p w:rsidR="00CB3F8E" w:rsidRDefault="00CB3F8E" w:rsidP="00BA6D14">
      <w:pPr>
        <w:pStyle w:val="Paragraphedeliste"/>
        <w:numPr>
          <w:ilvl w:val="0"/>
          <w:numId w:val="39"/>
        </w:numPr>
        <w:spacing w:before="120" w:after="120"/>
        <w:jc w:val="both"/>
        <w:rPr>
          <w:rFonts w:ascii="Calibri" w:hAnsi="Calibri"/>
          <w:sz w:val="22"/>
          <w:szCs w:val="22"/>
        </w:rPr>
      </w:pPr>
      <w:r>
        <w:rPr>
          <w:rFonts w:ascii="Calibri" w:hAnsi="Calibri"/>
          <w:sz w:val="22"/>
          <w:szCs w:val="22"/>
        </w:rPr>
        <w:t>Quand on fait un prototype avant sa mise sur le marché il va se passer une dizaine d’année (</w:t>
      </w:r>
      <w:proofErr w:type="spellStart"/>
      <w:r>
        <w:rPr>
          <w:rFonts w:ascii="Calibri" w:hAnsi="Calibri"/>
          <w:sz w:val="22"/>
          <w:szCs w:val="22"/>
        </w:rPr>
        <w:t>exple</w:t>
      </w:r>
      <w:proofErr w:type="spellEnd"/>
      <w:r>
        <w:rPr>
          <w:rFonts w:ascii="Calibri" w:hAnsi="Calibri"/>
          <w:sz w:val="22"/>
          <w:szCs w:val="22"/>
        </w:rPr>
        <w:t xml:space="preserve"> voiture autonome). Il n'y a pas de retours d'expérience de l'usager. Le retour de l’usager se fera via les ingénieurs, les développeurs de l'entreprise</w:t>
      </w:r>
    </w:p>
    <w:p w:rsidR="008977EA" w:rsidRPr="00B63B4B" w:rsidRDefault="008977EA" w:rsidP="008977EA">
      <w:pPr>
        <w:spacing w:before="120" w:after="120"/>
        <w:jc w:val="both"/>
        <w:rPr>
          <w:rFonts w:ascii="Calibri" w:hAnsi="Calibri"/>
          <w:sz w:val="22"/>
          <w:szCs w:val="22"/>
          <w:u w:val="single"/>
        </w:rPr>
      </w:pPr>
      <w:r w:rsidRPr="00B63B4B">
        <w:rPr>
          <w:rFonts w:ascii="Calibri" w:hAnsi="Calibri"/>
          <w:sz w:val="22"/>
          <w:szCs w:val="22"/>
          <w:u w:val="single"/>
        </w:rPr>
        <w:t xml:space="preserve">En amont, comment </w:t>
      </w:r>
      <w:r w:rsidR="00BA434C">
        <w:rPr>
          <w:rFonts w:ascii="Calibri" w:hAnsi="Calibri"/>
          <w:sz w:val="22"/>
          <w:szCs w:val="22"/>
          <w:u w:val="single"/>
        </w:rPr>
        <w:t>répond-on</w:t>
      </w:r>
      <w:r w:rsidRPr="00B63B4B">
        <w:rPr>
          <w:rFonts w:ascii="Calibri" w:hAnsi="Calibri"/>
          <w:sz w:val="22"/>
          <w:szCs w:val="22"/>
          <w:u w:val="single"/>
        </w:rPr>
        <w:t xml:space="preserve"> à la demande de l'usager? Comment la demande est remontée? </w:t>
      </w:r>
    </w:p>
    <w:p w:rsidR="0085371B" w:rsidRPr="00CB3F8E" w:rsidRDefault="00A50907" w:rsidP="00BA6D14">
      <w:pPr>
        <w:pStyle w:val="Paragraphedeliste"/>
        <w:numPr>
          <w:ilvl w:val="0"/>
          <w:numId w:val="39"/>
        </w:numPr>
        <w:spacing w:before="120" w:after="120"/>
        <w:jc w:val="both"/>
        <w:rPr>
          <w:rFonts w:ascii="Calibri" w:hAnsi="Calibri"/>
          <w:sz w:val="22"/>
          <w:szCs w:val="22"/>
        </w:rPr>
      </w:pPr>
      <w:r>
        <w:rPr>
          <w:rFonts w:ascii="Calibri" w:hAnsi="Calibri"/>
          <w:b/>
          <w:sz w:val="22"/>
          <w:szCs w:val="22"/>
        </w:rPr>
        <w:t>L'</w:t>
      </w:r>
      <w:r w:rsidR="009714A6" w:rsidRPr="009714A6">
        <w:rPr>
          <w:rFonts w:ascii="Calibri" w:hAnsi="Calibri"/>
          <w:b/>
          <w:sz w:val="22"/>
          <w:szCs w:val="22"/>
        </w:rPr>
        <w:t>UTC ne formalise pas le besoin</w:t>
      </w:r>
      <w:r w:rsidR="009714A6">
        <w:rPr>
          <w:rFonts w:ascii="Calibri" w:hAnsi="Calibri"/>
          <w:sz w:val="22"/>
          <w:szCs w:val="22"/>
        </w:rPr>
        <w:t xml:space="preserve">. </w:t>
      </w:r>
      <w:r w:rsidR="0085371B" w:rsidRPr="00CB3F8E">
        <w:rPr>
          <w:rFonts w:ascii="Calibri" w:hAnsi="Calibri"/>
          <w:sz w:val="22"/>
          <w:szCs w:val="22"/>
        </w:rPr>
        <w:t xml:space="preserve">Le besoin arrive déjà </w:t>
      </w:r>
      <w:r w:rsidR="0085371B" w:rsidRPr="00990B01">
        <w:rPr>
          <w:rFonts w:ascii="Calibri" w:hAnsi="Calibri"/>
          <w:b/>
          <w:sz w:val="22"/>
          <w:szCs w:val="22"/>
        </w:rPr>
        <w:t>en partie formalisé et l’UTC</w:t>
      </w:r>
      <w:r w:rsidR="0085371B" w:rsidRPr="00CB3F8E">
        <w:rPr>
          <w:rFonts w:ascii="Calibri" w:hAnsi="Calibri"/>
          <w:sz w:val="22"/>
          <w:szCs w:val="22"/>
        </w:rPr>
        <w:t xml:space="preserve"> doit voir jusqu’où ils peuvent aller</w:t>
      </w:r>
    </w:p>
    <w:p w:rsidR="001029F5" w:rsidRPr="001029F5" w:rsidRDefault="001029F5" w:rsidP="00BA6D14">
      <w:pPr>
        <w:pStyle w:val="Paragraphedeliste"/>
        <w:numPr>
          <w:ilvl w:val="0"/>
          <w:numId w:val="39"/>
        </w:numPr>
        <w:spacing w:before="120" w:after="120"/>
        <w:jc w:val="both"/>
        <w:rPr>
          <w:rFonts w:ascii="Calibri" w:hAnsi="Calibri"/>
          <w:sz w:val="22"/>
          <w:szCs w:val="22"/>
        </w:rPr>
      </w:pPr>
      <w:r w:rsidRPr="001029F5">
        <w:rPr>
          <w:rFonts w:ascii="Calibri" w:hAnsi="Calibri"/>
          <w:sz w:val="22"/>
          <w:szCs w:val="22"/>
        </w:rPr>
        <w:t xml:space="preserve">Les </w:t>
      </w:r>
      <w:r w:rsidRPr="00DC00A5">
        <w:rPr>
          <w:rFonts w:ascii="Calibri" w:hAnsi="Calibri"/>
          <w:b/>
          <w:sz w:val="22"/>
          <w:szCs w:val="22"/>
        </w:rPr>
        <w:t>centres normatifs</w:t>
      </w:r>
      <w:r w:rsidRPr="001029F5">
        <w:rPr>
          <w:rFonts w:ascii="Calibri" w:hAnsi="Calibri"/>
          <w:sz w:val="22"/>
          <w:szCs w:val="22"/>
        </w:rPr>
        <w:t xml:space="preserve"> (AFNOR, ISO) vont </w:t>
      </w:r>
      <w:proofErr w:type="spellStart"/>
      <w:r w:rsidRPr="001029F5">
        <w:rPr>
          <w:rFonts w:ascii="Calibri" w:hAnsi="Calibri"/>
          <w:sz w:val="22"/>
          <w:szCs w:val="22"/>
        </w:rPr>
        <w:t>normer</w:t>
      </w:r>
      <w:proofErr w:type="spellEnd"/>
      <w:r w:rsidRPr="001029F5">
        <w:rPr>
          <w:rFonts w:ascii="Calibri" w:hAnsi="Calibri"/>
          <w:sz w:val="22"/>
          <w:szCs w:val="22"/>
        </w:rPr>
        <w:t xml:space="preserve"> les protocoles industriels et </w:t>
      </w:r>
      <w:r w:rsidR="00F66F64">
        <w:rPr>
          <w:rFonts w:ascii="Calibri" w:hAnsi="Calibri"/>
          <w:sz w:val="22"/>
          <w:szCs w:val="22"/>
        </w:rPr>
        <w:t>produisent</w:t>
      </w:r>
      <w:r w:rsidRPr="001029F5">
        <w:rPr>
          <w:rFonts w:ascii="Calibri" w:hAnsi="Calibri"/>
          <w:sz w:val="22"/>
          <w:szCs w:val="22"/>
        </w:rPr>
        <w:t xml:space="preserve"> des feuilles de route, des recueils de recommandat</w:t>
      </w:r>
      <w:r w:rsidR="00E15E9B">
        <w:rPr>
          <w:rFonts w:ascii="Calibri" w:hAnsi="Calibri"/>
          <w:sz w:val="22"/>
          <w:szCs w:val="22"/>
        </w:rPr>
        <w:t xml:space="preserve">ions à suivre et c’est sur ces sujets </w:t>
      </w:r>
      <w:r w:rsidRPr="001029F5">
        <w:rPr>
          <w:rFonts w:ascii="Calibri" w:hAnsi="Calibri"/>
          <w:sz w:val="22"/>
          <w:szCs w:val="22"/>
        </w:rPr>
        <w:t>que l’UTC travaille</w:t>
      </w:r>
    </w:p>
    <w:p w:rsidR="001029F5" w:rsidRPr="001029F5" w:rsidRDefault="00E31612" w:rsidP="00BA6D14">
      <w:pPr>
        <w:pStyle w:val="Paragraphedeliste"/>
        <w:numPr>
          <w:ilvl w:val="0"/>
          <w:numId w:val="39"/>
        </w:numPr>
        <w:spacing w:before="120" w:after="120"/>
        <w:jc w:val="both"/>
        <w:rPr>
          <w:rFonts w:ascii="Calibri" w:hAnsi="Calibri"/>
          <w:sz w:val="22"/>
          <w:szCs w:val="22"/>
        </w:rPr>
      </w:pPr>
      <w:r>
        <w:rPr>
          <w:rFonts w:ascii="Calibri" w:hAnsi="Calibri"/>
          <w:sz w:val="22"/>
          <w:szCs w:val="22"/>
        </w:rPr>
        <w:t>L'UTC se sert</w:t>
      </w:r>
      <w:r w:rsidR="001029F5" w:rsidRPr="001029F5">
        <w:rPr>
          <w:rFonts w:ascii="Calibri" w:hAnsi="Calibri"/>
          <w:sz w:val="22"/>
          <w:szCs w:val="22"/>
        </w:rPr>
        <w:t xml:space="preserve"> aussi de </w:t>
      </w:r>
      <w:r w:rsidR="001029F5" w:rsidRPr="00DC00A5">
        <w:rPr>
          <w:rFonts w:ascii="Calibri" w:hAnsi="Calibri"/>
          <w:b/>
          <w:sz w:val="22"/>
          <w:szCs w:val="22"/>
        </w:rPr>
        <w:t>groupes de recherche</w:t>
      </w:r>
      <w:r w:rsidR="001029F5" w:rsidRPr="001029F5">
        <w:rPr>
          <w:rFonts w:ascii="Calibri" w:hAnsi="Calibri"/>
          <w:sz w:val="22"/>
          <w:szCs w:val="22"/>
        </w:rPr>
        <w:t xml:space="preserve"> (Allemagne, USA)</w:t>
      </w:r>
    </w:p>
    <w:p w:rsidR="005E03FE" w:rsidRDefault="005E03FE" w:rsidP="00AB3CA2">
      <w:pPr>
        <w:spacing w:before="120" w:after="120"/>
        <w:jc w:val="both"/>
        <w:rPr>
          <w:rFonts w:ascii="Calibri" w:hAnsi="Calibri"/>
          <w:sz w:val="22"/>
          <w:szCs w:val="22"/>
          <w:u w:val="single"/>
        </w:rPr>
      </w:pPr>
      <w:r w:rsidRPr="00BA434C">
        <w:rPr>
          <w:rFonts w:ascii="Calibri" w:hAnsi="Calibri"/>
          <w:sz w:val="22"/>
          <w:szCs w:val="22"/>
          <w:u w:val="single"/>
        </w:rPr>
        <w:t>Le besoin peut-il émaner du terrain ?</w:t>
      </w:r>
    </w:p>
    <w:p w:rsidR="00BA434C" w:rsidRDefault="00CD1764" w:rsidP="00BA6D14">
      <w:pPr>
        <w:pStyle w:val="Paragraphedeliste"/>
        <w:numPr>
          <w:ilvl w:val="0"/>
          <w:numId w:val="39"/>
        </w:numPr>
        <w:spacing w:before="120" w:after="120"/>
        <w:jc w:val="both"/>
        <w:rPr>
          <w:rFonts w:ascii="Calibri" w:hAnsi="Calibri"/>
          <w:sz w:val="22"/>
          <w:szCs w:val="22"/>
        </w:rPr>
      </w:pPr>
      <w:r w:rsidRPr="00CD1764">
        <w:rPr>
          <w:rFonts w:ascii="Calibri" w:hAnsi="Calibri"/>
          <w:sz w:val="22"/>
          <w:szCs w:val="22"/>
        </w:rPr>
        <w:t>Un industriel ou une personne peut venir avec un problème type et c'est au chercheur de voir s'il peut ou veut travailler sur la question. Il s'agit presque d'une prestation. C'est un mécanisme rare</w:t>
      </w:r>
    </w:p>
    <w:p w:rsidR="00D14C60" w:rsidRDefault="00D14C60" w:rsidP="00BA6D14">
      <w:pPr>
        <w:pStyle w:val="Paragraphedeliste"/>
        <w:numPr>
          <w:ilvl w:val="0"/>
          <w:numId w:val="39"/>
        </w:numPr>
        <w:spacing w:before="120" w:after="120"/>
        <w:jc w:val="both"/>
        <w:rPr>
          <w:rFonts w:ascii="Calibri" w:hAnsi="Calibri"/>
          <w:sz w:val="22"/>
          <w:szCs w:val="22"/>
        </w:rPr>
      </w:pPr>
      <w:r>
        <w:rPr>
          <w:rFonts w:ascii="Calibri" w:hAnsi="Calibri"/>
          <w:sz w:val="22"/>
          <w:szCs w:val="22"/>
        </w:rPr>
        <w:t>Les canaux d'entrée sont les stages des étudiants dans les entreprises =&gt; mise en éveil des chercheurs mais personne n'est dédié à aller sur le terrain pour chercher un besoin spécifique</w:t>
      </w:r>
    </w:p>
    <w:p w:rsidR="00F857B3" w:rsidRPr="00D14C60" w:rsidRDefault="00D14C60" w:rsidP="00BA6D14">
      <w:pPr>
        <w:pStyle w:val="Paragraphedeliste"/>
        <w:numPr>
          <w:ilvl w:val="0"/>
          <w:numId w:val="39"/>
        </w:numPr>
        <w:spacing w:before="120" w:after="120"/>
        <w:jc w:val="both"/>
        <w:rPr>
          <w:rFonts w:ascii="Calibri" w:hAnsi="Calibri"/>
          <w:sz w:val="22"/>
          <w:szCs w:val="22"/>
        </w:rPr>
      </w:pPr>
      <w:r>
        <w:rPr>
          <w:rFonts w:ascii="Calibri" w:hAnsi="Calibri"/>
          <w:sz w:val="22"/>
          <w:szCs w:val="22"/>
        </w:rPr>
        <w:t>Le recueil des besoins n'existe qu'au niveau R&amp;D</w:t>
      </w:r>
      <w:r w:rsidR="00EB5E20" w:rsidRPr="00D14C60">
        <w:rPr>
          <w:rFonts w:ascii="Calibri" w:hAnsi="Calibri"/>
          <w:sz w:val="22"/>
          <w:szCs w:val="22"/>
        </w:rPr>
        <w:t xml:space="preserve"> des entreprises </w:t>
      </w:r>
    </w:p>
    <w:p w:rsidR="003859A3" w:rsidRDefault="00990B01" w:rsidP="00AB3CA2">
      <w:pPr>
        <w:spacing w:before="120" w:after="120"/>
        <w:jc w:val="both"/>
        <w:rPr>
          <w:rFonts w:ascii="Calibri" w:hAnsi="Calibri"/>
          <w:sz w:val="22"/>
          <w:szCs w:val="22"/>
        </w:rPr>
      </w:pPr>
      <w:r>
        <w:rPr>
          <w:rFonts w:ascii="Calibri" w:hAnsi="Calibri"/>
          <w:sz w:val="22"/>
          <w:szCs w:val="22"/>
        </w:rPr>
        <w:t xml:space="preserve">Secteur universitaire, R&amp;D entreprise peut être une source intéressante pour l'appel d'offres </w:t>
      </w:r>
    </w:p>
    <w:p w:rsidR="00837F74" w:rsidRPr="00837F74" w:rsidRDefault="00837F74" w:rsidP="00AB3CA2">
      <w:pPr>
        <w:spacing w:before="120" w:after="120"/>
        <w:jc w:val="both"/>
        <w:rPr>
          <w:rFonts w:ascii="Calibri" w:hAnsi="Calibri"/>
          <w:sz w:val="22"/>
          <w:szCs w:val="22"/>
          <w:u w:val="single"/>
        </w:rPr>
      </w:pPr>
      <w:r w:rsidRPr="00837F74">
        <w:rPr>
          <w:rFonts w:ascii="Calibri" w:hAnsi="Calibri"/>
          <w:sz w:val="22"/>
          <w:szCs w:val="22"/>
          <w:u w:val="single"/>
        </w:rPr>
        <w:t>Evaluation du chercheur:</w:t>
      </w:r>
    </w:p>
    <w:p w:rsidR="00837F74" w:rsidRDefault="00837F74"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Sur publications et grande exigence sur la qualité des publications (innovation)</w:t>
      </w:r>
    </w:p>
    <w:p w:rsidR="00837F74" w:rsidRDefault="00837F74"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Appropriation de l'outil par l'industriel ou l'ingénieur en recherche et développement</w:t>
      </w:r>
    </w:p>
    <w:p w:rsidR="00371DBA" w:rsidRPr="004208F3" w:rsidRDefault="00371DBA" w:rsidP="004208F3">
      <w:pPr>
        <w:pStyle w:val="Titre1"/>
        <w:spacing w:before="240"/>
        <w:jc w:val="both"/>
        <w:rPr>
          <w:rFonts w:ascii="Comic Sans MS" w:hAnsi="Comic Sans MS"/>
          <w:color w:val="FF0000"/>
        </w:rPr>
      </w:pPr>
      <w:r w:rsidRPr="004208F3">
        <w:rPr>
          <w:rFonts w:ascii="Comic Sans MS" w:hAnsi="Comic Sans MS"/>
          <w:color w:val="FF0000"/>
        </w:rPr>
        <w:t xml:space="preserve">Intervention Alain </w:t>
      </w:r>
      <w:proofErr w:type="spellStart"/>
      <w:r w:rsidRPr="004208F3">
        <w:rPr>
          <w:rFonts w:ascii="Comic Sans MS" w:hAnsi="Comic Sans MS"/>
          <w:color w:val="FF0000"/>
        </w:rPr>
        <w:t>Paraponaris</w:t>
      </w:r>
      <w:proofErr w:type="spellEnd"/>
    </w:p>
    <w:p w:rsidR="00B01650" w:rsidRPr="00AA4C7A" w:rsidRDefault="00B01650"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Développement de recherches sur</w:t>
      </w:r>
      <w:r w:rsidR="00AA4C7A">
        <w:rPr>
          <w:rFonts w:ascii="Calibri" w:hAnsi="Calibri"/>
          <w:sz w:val="22"/>
          <w:szCs w:val="22"/>
        </w:rPr>
        <w:t xml:space="preserve"> l’économie du vieillissement</w:t>
      </w:r>
      <w:r w:rsidR="00C52FC1">
        <w:rPr>
          <w:rFonts w:ascii="Calibri" w:hAnsi="Calibri"/>
          <w:sz w:val="22"/>
          <w:szCs w:val="22"/>
        </w:rPr>
        <w:t xml:space="preserve"> : Quelle est la n</w:t>
      </w:r>
      <w:r w:rsidR="00AA4C7A">
        <w:rPr>
          <w:rFonts w:ascii="Calibri" w:hAnsi="Calibri"/>
          <w:sz w:val="22"/>
          <w:szCs w:val="22"/>
        </w:rPr>
        <w:t>ature des liens entre générations au sein ou à l'extérieur des familles pour qualifier l'e</w:t>
      </w:r>
      <w:r w:rsidRPr="00AA4C7A">
        <w:rPr>
          <w:rFonts w:ascii="Calibri" w:hAnsi="Calibri"/>
          <w:sz w:val="22"/>
          <w:szCs w:val="22"/>
        </w:rPr>
        <w:t>ntraide possible entre les plus vieux et les plus jeunes ?</w:t>
      </w:r>
    </w:p>
    <w:p w:rsidR="00B01650" w:rsidRDefault="00AA4C7A"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Identification de b</w:t>
      </w:r>
      <w:r w:rsidR="00B01650">
        <w:rPr>
          <w:rFonts w:ascii="Calibri" w:hAnsi="Calibri"/>
          <w:sz w:val="22"/>
          <w:szCs w:val="22"/>
        </w:rPr>
        <w:t xml:space="preserve">esoin de recherche dans le champ de la </w:t>
      </w:r>
      <w:proofErr w:type="spellStart"/>
      <w:r w:rsidR="00B01650">
        <w:rPr>
          <w:rFonts w:ascii="Calibri" w:hAnsi="Calibri"/>
          <w:sz w:val="22"/>
          <w:szCs w:val="22"/>
        </w:rPr>
        <w:t>désinvisibilisation</w:t>
      </w:r>
      <w:proofErr w:type="spellEnd"/>
      <w:r w:rsidR="00B01650">
        <w:rPr>
          <w:rFonts w:ascii="Calibri" w:hAnsi="Calibri"/>
          <w:sz w:val="22"/>
          <w:szCs w:val="22"/>
        </w:rPr>
        <w:t xml:space="preserve"> du travail </w:t>
      </w:r>
      <w:r>
        <w:rPr>
          <w:rFonts w:ascii="Calibri" w:hAnsi="Calibri"/>
          <w:sz w:val="22"/>
          <w:szCs w:val="22"/>
        </w:rPr>
        <w:t>(</w:t>
      </w:r>
      <w:r w:rsidR="00B01650">
        <w:rPr>
          <w:rFonts w:ascii="Calibri" w:hAnsi="Calibri"/>
          <w:sz w:val="22"/>
          <w:szCs w:val="22"/>
        </w:rPr>
        <w:t>qui ne l’est pas</w:t>
      </w:r>
      <w:r>
        <w:rPr>
          <w:rFonts w:ascii="Calibri" w:hAnsi="Calibri"/>
          <w:sz w:val="22"/>
          <w:szCs w:val="22"/>
        </w:rPr>
        <w:t>)</w:t>
      </w:r>
      <w:r w:rsidR="00B01650">
        <w:rPr>
          <w:rFonts w:ascii="Calibri" w:hAnsi="Calibri"/>
          <w:sz w:val="22"/>
          <w:szCs w:val="22"/>
        </w:rPr>
        <w:t xml:space="preserve"> </w:t>
      </w:r>
      <w:r>
        <w:rPr>
          <w:rFonts w:ascii="Calibri" w:hAnsi="Calibri"/>
          <w:sz w:val="22"/>
          <w:szCs w:val="22"/>
        </w:rPr>
        <w:t>incluant</w:t>
      </w:r>
      <w:r w:rsidR="00B01650">
        <w:rPr>
          <w:rFonts w:ascii="Calibri" w:hAnsi="Calibri"/>
          <w:sz w:val="22"/>
          <w:szCs w:val="22"/>
        </w:rPr>
        <w:t xml:space="preserve"> les personnes qui aident leurs proches =&gt; </w:t>
      </w:r>
      <w:r>
        <w:rPr>
          <w:rFonts w:ascii="Calibri" w:hAnsi="Calibri"/>
          <w:sz w:val="22"/>
          <w:szCs w:val="22"/>
        </w:rPr>
        <w:t xml:space="preserve">développement de recherches </w:t>
      </w:r>
      <w:r w:rsidR="00B01650">
        <w:rPr>
          <w:rFonts w:ascii="Calibri" w:hAnsi="Calibri"/>
          <w:sz w:val="22"/>
          <w:szCs w:val="22"/>
        </w:rPr>
        <w:t>sur la monétarisation de l’aide informelle</w:t>
      </w:r>
      <w:r w:rsidR="00C52FC1">
        <w:rPr>
          <w:rFonts w:ascii="Calibri" w:hAnsi="Calibri"/>
          <w:sz w:val="22"/>
          <w:szCs w:val="22"/>
        </w:rPr>
        <w:t xml:space="preserve"> (par comparaison avec celle</w:t>
      </w:r>
      <w:r>
        <w:rPr>
          <w:rFonts w:ascii="Calibri" w:hAnsi="Calibri"/>
          <w:sz w:val="22"/>
          <w:szCs w:val="22"/>
        </w:rPr>
        <w:t xml:space="preserve"> que l'on arrive plus aisément à quantifier: aide-ménagère)</w:t>
      </w:r>
    </w:p>
    <w:p w:rsidR="00F857B3" w:rsidRDefault="00681DD6"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Extirpation </w:t>
      </w:r>
      <w:r w:rsidR="00AA4C7A">
        <w:rPr>
          <w:rFonts w:ascii="Calibri" w:hAnsi="Calibri"/>
          <w:sz w:val="22"/>
          <w:szCs w:val="22"/>
        </w:rPr>
        <w:t xml:space="preserve">d'informations </w:t>
      </w:r>
      <w:r>
        <w:rPr>
          <w:rFonts w:ascii="Calibri" w:hAnsi="Calibri"/>
          <w:sz w:val="22"/>
          <w:szCs w:val="22"/>
        </w:rPr>
        <w:t xml:space="preserve">de bases de données existantes, </w:t>
      </w:r>
      <w:r w:rsidR="00013FA0">
        <w:rPr>
          <w:rFonts w:ascii="Calibri" w:hAnsi="Calibri"/>
          <w:sz w:val="22"/>
          <w:szCs w:val="22"/>
        </w:rPr>
        <w:t xml:space="preserve">pouvoir </w:t>
      </w:r>
      <w:r>
        <w:rPr>
          <w:rFonts w:ascii="Calibri" w:hAnsi="Calibri"/>
          <w:sz w:val="22"/>
          <w:szCs w:val="22"/>
        </w:rPr>
        <w:t>ajouter des modules dans des questionnaires</w:t>
      </w:r>
      <w:r w:rsidR="00AA4C7A">
        <w:rPr>
          <w:rFonts w:ascii="Calibri" w:hAnsi="Calibri"/>
          <w:sz w:val="22"/>
          <w:szCs w:val="22"/>
        </w:rPr>
        <w:t xml:space="preserve"> pour produire de l'information permettant de révéler ces aspects (</w:t>
      </w:r>
      <w:proofErr w:type="spellStart"/>
      <w:r w:rsidR="00B10E67">
        <w:rPr>
          <w:rFonts w:ascii="Calibri" w:hAnsi="Calibri"/>
          <w:sz w:val="22"/>
          <w:szCs w:val="22"/>
        </w:rPr>
        <w:t>exple</w:t>
      </w:r>
      <w:proofErr w:type="spellEnd"/>
      <w:r w:rsidR="00B10E67">
        <w:rPr>
          <w:rFonts w:ascii="Calibri" w:hAnsi="Calibri"/>
          <w:sz w:val="22"/>
          <w:szCs w:val="22"/>
        </w:rPr>
        <w:t xml:space="preserve">: </w:t>
      </w:r>
      <w:r w:rsidR="00AA4C7A">
        <w:rPr>
          <w:rFonts w:ascii="Calibri" w:hAnsi="Calibri"/>
          <w:sz w:val="22"/>
          <w:szCs w:val="22"/>
        </w:rPr>
        <w:t>enquête HSA jointe postérieurement à HSM-HSI en 2009)</w:t>
      </w:r>
    </w:p>
    <w:p w:rsidR="00681DD6" w:rsidRPr="00B10E67" w:rsidRDefault="00D61C4D" w:rsidP="00BA6D14">
      <w:pPr>
        <w:pStyle w:val="Paragraphedeliste"/>
        <w:numPr>
          <w:ilvl w:val="0"/>
          <w:numId w:val="29"/>
        </w:numPr>
        <w:spacing w:before="120" w:after="120"/>
        <w:ind w:left="1418"/>
        <w:contextualSpacing w:val="0"/>
        <w:jc w:val="both"/>
        <w:rPr>
          <w:rFonts w:ascii="Calibri" w:hAnsi="Calibri"/>
          <w:sz w:val="22"/>
          <w:szCs w:val="22"/>
        </w:rPr>
      </w:pPr>
      <w:r>
        <w:rPr>
          <w:rFonts w:ascii="Calibri" w:hAnsi="Calibri"/>
          <w:sz w:val="22"/>
          <w:szCs w:val="22"/>
        </w:rPr>
        <w:t>Le c</w:t>
      </w:r>
      <w:r w:rsidR="00B10E67" w:rsidRPr="00B10E67">
        <w:rPr>
          <w:rFonts w:ascii="Calibri" w:hAnsi="Calibri"/>
          <w:sz w:val="22"/>
          <w:szCs w:val="22"/>
        </w:rPr>
        <w:t xml:space="preserve">ontexte de la recherche  se </w:t>
      </w:r>
      <w:r>
        <w:rPr>
          <w:rFonts w:ascii="Calibri" w:hAnsi="Calibri"/>
          <w:sz w:val="22"/>
          <w:szCs w:val="22"/>
        </w:rPr>
        <w:t>décide</w:t>
      </w:r>
      <w:r w:rsidR="00B10E67" w:rsidRPr="00B10E67">
        <w:rPr>
          <w:rFonts w:ascii="Calibri" w:hAnsi="Calibri"/>
          <w:sz w:val="22"/>
          <w:szCs w:val="22"/>
        </w:rPr>
        <w:t xml:space="preserve"> </w:t>
      </w:r>
      <w:r w:rsidR="00681DD6" w:rsidRPr="00B10E67">
        <w:rPr>
          <w:rFonts w:ascii="Calibri" w:hAnsi="Calibri"/>
          <w:sz w:val="22"/>
          <w:szCs w:val="22"/>
        </w:rPr>
        <w:t xml:space="preserve">à </w:t>
      </w:r>
      <w:r>
        <w:rPr>
          <w:rFonts w:ascii="Calibri" w:hAnsi="Calibri"/>
          <w:sz w:val="22"/>
          <w:szCs w:val="22"/>
        </w:rPr>
        <w:t>partir d'</w:t>
      </w:r>
      <w:r w:rsidR="00681DD6" w:rsidRPr="00B10E67">
        <w:rPr>
          <w:rFonts w:ascii="Calibri" w:hAnsi="Calibri"/>
          <w:sz w:val="22"/>
          <w:szCs w:val="22"/>
        </w:rPr>
        <w:t xml:space="preserve">idées </w:t>
      </w:r>
      <w:r w:rsidR="00B10E67" w:rsidRPr="00B10E67">
        <w:rPr>
          <w:rFonts w:ascii="Calibri" w:hAnsi="Calibri"/>
          <w:sz w:val="22"/>
          <w:szCs w:val="22"/>
        </w:rPr>
        <w:t>dont l'intérêt est parfois exprimé</w:t>
      </w:r>
      <w:r w:rsidR="00681DD6" w:rsidRPr="00B10E67">
        <w:rPr>
          <w:rFonts w:ascii="Calibri" w:hAnsi="Calibri"/>
          <w:sz w:val="22"/>
          <w:szCs w:val="22"/>
        </w:rPr>
        <w:t xml:space="preserve"> par des financeurs potentiels et dont il faut vérifier l’intérêt auprès du public</w:t>
      </w:r>
    </w:p>
    <w:p w:rsidR="00681DD6" w:rsidRDefault="00B10E67" w:rsidP="00BA6D14">
      <w:pPr>
        <w:pStyle w:val="Paragraphedeliste"/>
        <w:numPr>
          <w:ilvl w:val="0"/>
          <w:numId w:val="29"/>
        </w:numPr>
        <w:spacing w:before="120" w:after="120"/>
        <w:ind w:left="1418"/>
        <w:contextualSpacing w:val="0"/>
        <w:jc w:val="both"/>
        <w:rPr>
          <w:rFonts w:ascii="Calibri" w:hAnsi="Calibri"/>
          <w:sz w:val="22"/>
          <w:szCs w:val="22"/>
        </w:rPr>
      </w:pPr>
      <w:r>
        <w:rPr>
          <w:rFonts w:ascii="Calibri" w:hAnsi="Calibri"/>
          <w:sz w:val="22"/>
          <w:szCs w:val="22"/>
        </w:rPr>
        <w:t>Exploitation de d</w:t>
      </w:r>
      <w:r w:rsidR="00681DD6">
        <w:rPr>
          <w:rFonts w:ascii="Calibri" w:hAnsi="Calibri"/>
          <w:sz w:val="22"/>
          <w:szCs w:val="22"/>
        </w:rPr>
        <w:t xml:space="preserve">onnées d’enquête via des questionnaires </w:t>
      </w:r>
    </w:p>
    <w:p w:rsidR="00557CC4" w:rsidRDefault="00013FA0" w:rsidP="00BA6D14">
      <w:pPr>
        <w:pStyle w:val="Paragraphedeliste"/>
        <w:numPr>
          <w:ilvl w:val="0"/>
          <w:numId w:val="38"/>
        </w:numPr>
        <w:spacing w:before="120" w:after="120"/>
        <w:jc w:val="both"/>
        <w:rPr>
          <w:rFonts w:ascii="Calibri" w:hAnsi="Calibri"/>
          <w:sz w:val="22"/>
          <w:szCs w:val="22"/>
        </w:rPr>
      </w:pPr>
      <w:r w:rsidRPr="00557CC4">
        <w:rPr>
          <w:rFonts w:ascii="Calibri" w:hAnsi="Calibri"/>
          <w:sz w:val="22"/>
          <w:szCs w:val="22"/>
        </w:rPr>
        <w:t xml:space="preserve">Comment se font ces questionnaires? </w:t>
      </w:r>
      <w:r w:rsidR="00557CC4" w:rsidRPr="00557CC4">
        <w:rPr>
          <w:rFonts w:ascii="Calibri" w:hAnsi="Calibri"/>
          <w:sz w:val="22"/>
          <w:szCs w:val="22"/>
        </w:rPr>
        <w:t>Appui par l</w:t>
      </w:r>
      <w:r w:rsidRPr="00557CC4">
        <w:rPr>
          <w:rFonts w:ascii="Calibri" w:hAnsi="Calibri"/>
          <w:sz w:val="22"/>
          <w:szCs w:val="22"/>
        </w:rPr>
        <w:t xml:space="preserve">es spécialistes du handicap </w:t>
      </w:r>
    </w:p>
    <w:p w:rsidR="00013FA0" w:rsidRPr="00557CC4" w:rsidRDefault="00013FA0" w:rsidP="00BA6D14">
      <w:pPr>
        <w:pStyle w:val="Paragraphedeliste"/>
        <w:numPr>
          <w:ilvl w:val="0"/>
          <w:numId w:val="38"/>
        </w:numPr>
        <w:spacing w:before="120" w:after="120"/>
        <w:jc w:val="both"/>
        <w:rPr>
          <w:rFonts w:ascii="Calibri" w:hAnsi="Calibri"/>
          <w:sz w:val="22"/>
          <w:szCs w:val="22"/>
        </w:rPr>
      </w:pPr>
      <w:r w:rsidRPr="00557CC4">
        <w:rPr>
          <w:rFonts w:ascii="Calibri" w:hAnsi="Calibri"/>
          <w:sz w:val="22"/>
          <w:szCs w:val="22"/>
        </w:rPr>
        <w:lastRenderedPageBreak/>
        <w:t xml:space="preserve">Importance de la régularité statistique et </w:t>
      </w:r>
      <w:r w:rsidR="00A63883" w:rsidRPr="00557CC4">
        <w:rPr>
          <w:rFonts w:ascii="Calibri" w:hAnsi="Calibri"/>
          <w:sz w:val="22"/>
          <w:szCs w:val="22"/>
        </w:rPr>
        <w:t>importance donnée aux</w:t>
      </w:r>
      <w:r w:rsidRPr="00557CC4">
        <w:rPr>
          <w:rFonts w:ascii="Calibri" w:hAnsi="Calibri"/>
          <w:sz w:val="22"/>
          <w:szCs w:val="22"/>
        </w:rPr>
        <w:t xml:space="preserve"> phénomènes peu ou pas observés </w:t>
      </w:r>
    </w:p>
    <w:p w:rsidR="00A63883" w:rsidRPr="00013FA0" w:rsidRDefault="00A63883" w:rsidP="00BA6D14">
      <w:pPr>
        <w:pStyle w:val="Paragraphedeliste"/>
        <w:numPr>
          <w:ilvl w:val="0"/>
          <w:numId w:val="38"/>
        </w:numPr>
        <w:spacing w:before="120" w:after="120"/>
        <w:ind w:left="714" w:hanging="357"/>
        <w:contextualSpacing w:val="0"/>
        <w:jc w:val="both"/>
        <w:rPr>
          <w:rFonts w:ascii="Calibri" w:hAnsi="Calibri"/>
          <w:sz w:val="22"/>
          <w:szCs w:val="22"/>
        </w:rPr>
      </w:pPr>
      <w:r>
        <w:rPr>
          <w:rFonts w:ascii="Calibri" w:hAnsi="Calibri"/>
          <w:sz w:val="22"/>
          <w:szCs w:val="22"/>
        </w:rPr>
        <w:t xml:space="preserve">Pour les questionnaires moins stables (public visé n'est pas le public habituel) : </w:t>
      </w:r>
      <w:r w:rsidR="00557CC4">
        <w:rPr>
          <w:rFonts w:ascii="Calibri" w:hAnsi="Calibri"/>
          <w:sz w:val="22"/>
          <w:szCs w:val="22"/>
        </w:rPr>
        <w:t xml:space="preserve">les </w:t>
      </w:r>
      <w:r>
        <w:rPr>
          <w:rFonts w:ascii="Calibri" w:hAnsi="Calibri"/>
          <w:sz w:val="22"/>
          <w:szCs w:val="22"/>
        </w:rPr>
        <w:t>méthode</w:t>
      </w:r>
      <w:r w:rsidR="00557CC4">
        <w:rPr>
          <w:rFonts w:ascii="Calibri" w:hAnsi="Calibri"/>
          <w:sz w:val="22"/>
          <w:szCs w:val="22"/>
        </w:rPr>
        <w:t>s</w:t>
      </w:r>
      <w:r>
        <w:rPr>
          <w:rFonts w:ascii="Calibri" w:hAnsi="Calibri"/>
          <w:sz w:val="22"/>
          <w:szCs w:val="22"/>
        </w:rPr>
        <w:t xml:space="preserve"> d'évaluation contingente ont eu un fort succès. Elles ont été </w:t>
      </w:r>
      <w:r w:rsidR="00557CC4">
        <w:rPr>
          <w:rFonts w:ascii="Calibri" w:hAnsi="Calibri"/>
          <w:sz w:val="22"/>
          <w:szCs w:val="22"/>
        </w:rPr>
        <w:t>testées</w:t>
      </w:r>
      <w:r>
        <w:rPr>
          <w:rFonts w:ascii="Calibri" w:hAnsi="Calibri"/>
          <w:sz w:val="22"/>
          <w:szCs w:val="22"/>
        </w:rPr>
        <w:t xml:space="preserve"> par des enseignants chercheurs sur leurs étudiants. Cela n'augurait pas des </w:t>
      </w:r>
      <w:r w:rsidR="00557CC4">
        <w:rPr>
          <w:rFonts w:ascii="Calibri" w:hAnsi="Calibri"/>
          <w:sz w:val="22"/>
          <w:szCs w:val="22"/>
        </w:rPr>
        <w:t>problèmes</w:t>
      </w:r>
      <w:r>
        <w:rPr>
          <w:rFonts w:ascii="Calibri" w:hAnsi="Calibri"/>
          <w:sz w:val="22"/>
          <w:szCs w:val="22"/>
        </w:rPr>
        <w:t xml:space="preserve"> rencontrés </w:t>
      </w:r>
      <w:r w:rsidR="00557CC4">
        <w:rPr>
          <w:rFonts w:ascii="Calibri" w:hAnsi="Calibri"/>
          <w:sz w:val="22"/>
          <w:szCs w:val="22"/>
        </w:rPr>
        <w:t>lors du</w:t>
      </w:r>
      <w:r>
        <w:rPr>
          <w:rFonts w:ascii="Calibri" w:hAnsi="Calibri"/>
          <w:sz w:val="22"/>
          <w:szCs w:val="22"/>
        </w:rPr>
        <w:t xml:space="preserve"> passage en population générale</w:t>
      </w:r>
    </w:p>
    <w:p w:rsidR="0015713C" w:rsidRDefault="005064FF"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L'analyse p</w:t>
      </w:r>
      <w:r w:rsidR="00574BF8" w:rsidRPr="0015713C">
        <w:rPr>
          <w:rFonts w:ascii="Calibri" w:hAnsi="Calibri"/>
          <w:sz w:val="22"/>
          <w:szCs w:val="22"/>
        </w:rPr>
        <w:t>ost enquête</w:t>
      </w:r>
      <w:r w:rsidR="0015713C">
        <w:rPr>
          <w:rFonts w:ascii="Calibri" w:hAnsi="Calibri"/>
          <w:sz w:val="22"/>
          <w:szCs w:val="22"/>
        </w:rPr>
        <w:t xml:space="preserve"> qualitative a permis de comprendre et d'interpréter </w:t>
      </w:r>
      <w:r>
        <w:rPr>
          <w:rFonts w:ascii="Calibri" w:hAnsi="Calibri"/>
          <w:sz w:val="22"/>
          <w:szCs w:val="22"/>
        </w:rPr>
        <w:t xml:space="preserve"> les résultats et notamment les non-réponses</w:t>
      </w:r>
      <w:r w:rsidR="00574BF8" w:rsidRPr="0015713C">
        <w:rPr>
          <w:rFonts w:ascii="Calibri" w:hAnsi="Calibri"/>
          <w:sz w:val="22"/>
          <w:szCs w:val="22"/>
        </w:rPr>
        <w:t xml:space="preserve"> : </w:t>
      </w:r>
    </w:p>
    <w:p w:rsidR="00681DD6" w:rsidRPr="0015713C" w:rsidRDefault="00574BF8" w:rsidP="00BA6D14">
      <w:pPr>
        <w:pStyle w:val="Paragraphedeliste"/>
        <w:numPr>
          <w:ilvl w:val="0"/>
          <w:numId w:val="29"/>
        </w:numPr>
        <w:spacing w:before="120" w:after="120"/>
        <w:ind w:left="1418"/>
        <w:contextualSpacing w:val="0"/>
        <w:jc w:val="both"/>
        <w:rPr>
          <w:rFonts w:ascii="Calibri" w:hAnsi="Calibri"/>
          <w:sz w:val="22"/>
          <w:szCs w:val="22"/>
        </w:rPr>
      </w:pPr>
      <w:r w:rsidRPr="0015713C">
        <w:rPr>
          <w:rFonts w:ascii="Calibri" w:hAnsi="Calibri"/>
          <w:sz w:val="22"/>
          <w:szCs w:val="22"/>
        </w:rPr>
        <w:t>Importance du f</w:t>
      </w:r>
      <w:r w:rsidR="00D5248F" w:rsidRPr="0015713C">
        <w:rPr>
          <w:rFonts w:ascii="Calibri" w:hAnsi="Calibri"/>
          <w:sz w:val="22"/>
          <w:szCs w:val="22"/>
        </w:rPr>
        <w:t xml:space="preserve">ormat de la question, </w:t>
      </w:r>
      <w:r w:rsidR="0015713C">
        <w:rPr>
          <w:rFonts w:ascii="Calibri" w:hAnsi="Calibri"/>
          <w:sz w:val="22"/>
          <w:szCs w:val="22"/>
        </w:rPr>
        <w:t xml:space="preserve">de la </w:t>
      </w:r>
      <w:r w:rsidR="00D5248F" w:rsidRPr="0015713C">
        <w:rPr>
          <w:rFonts w:ascii="Calibri" w:hAnsi="Calibri"/>
          <w:sz w:val="22"/>
          <w:szCs w:val="22"/>
        </w:rPr>
        <w:t>temporalité de la question, valeur morale, marchandisation de l’aide</w:t>
      </w:r>
    </w:p>
    <w:p w:rsidR="00F857B3" w:rsidRDefault="00574BF8" w:rsidP="00BA6D14">
      <w:pPr>
        <w:pStyle w:val="Paragraphedeliste"/>
        <w:numPr>
          <w:ilvl w:val="0"/>
          <w:numId w:val="29"/>
        </w:numPr>
        <w:spacing w:before="120" w:after="120"/>
        <w:ind w:left="1418"/>
        <w:contextualSpacing w:val="0"/>
        <w:jc w:val="both"/>
        <w:rPr>
          <w:rFonts w:ascii="Calibri" w:hAnsi="Calibri"/>
          <w:sz w:val="22"/>
          <w:szCs w:val="22"/>
        </w:rPr>
      </w:pPr>
      <w:r>
        <w:rPr>
          <w:rFonts w:ascii="Calibri" w:hAnsi="Calibri"/>
          <w:sz w:val="22"/>
          <w:szCs w:val="22"/>
        </w:rPr>
        <w:t xml:space="preserve">Disposition à payer est plus importante que disposition à recevoir et </w:t>
      </w:r>
      <w:r w:rsidR="0015713C">
        <w:rPr>
          <w:rFonts w:ascii="Calibri" w:hAnsi="Calibri"/>
          <w:sz w:val="22"/>
          <w:szCs w:val="22"/>
        </w:rPr>
        <w:t xml:space="preserve">est </w:t>
      </w:r>
      <w:r>
        <w:rPr>
          <w:rFonts w:ascii="Calibri" w:hAnsi="Calibri"/>
          <w:sz w:val="22"/>
          <w:szCs w:val="22"/>
        </w:rPr>
        <w:t>différencié</w:t>
      </w:r>
      <w:r w:rsidR="00557CC4">
        <w:rPr>
          <w:rFonts w:ascii="Calibri" w:hAnsi="Calibri"/>
          <w:sz w:val="22"/>
          <w:szCs w:val="22"/>
        </w:rPr>
        <w:t>e</w:t>
      </w:r>
      <w:r>
        <w:rPr>
          <w:rFonts w:ascii="Calibri" w:hAnsi="Calibri"/>
          <w:sz w:val="22"/>
          <w:szCs w:val="22"/>
        </w:rPr>
        <w:t xml:space="preserve"> suivant le statut de l’aidant </w:t>
      </w:r>
      <w:r w:rsidR="0015713C">
        <w:rPr>
          <w:rFonts w:ascii="Calibri" w:hAnsi="Calibri"/>
          <w:sz w:val="22"/>
          <w:szCs w:val="22"/>
        </w:rPr>
        <w:t xml:space="preserve">(situation socio-professionnelles notamment) </w:t>
      </w:r>
      <w:r>
        <w:rPr>
          <w:rFonts w:ascii="Calibri" w:hAnsi="Calibri"/>
          <w:sz w:val="22"/>
          <w:szCs w:val="22"/>
        </w:rPr>
        <w:t>et sa proximité avec la personne aidée</w:t>
      </w:r>
    </w:p>
    <w:p w:rsidR="00090FCB" w:rsidRPr="00090FCB" w:rsidRDefault="00090FCB" w:rsidP="00AB3CA2">
      <w:pPr>
        <w:spacing w:before="120" w:after="120"/>
        <w:jc w:val="both"/>
        <w:rPr>
          <w:rFonts w:ascii="Calibri" w:hAnsi="Calibri"/>
          <w:sz w:val="22"/>
          <w:szCs w:val="22"/>
          <w:u w:val="single"/>
        </w:rPr>
      </w:pPr>
      <w:r w:rsidRPr="00090FCB">
        <w:rPr>
          <w:rFonts w:ascii="Calibri" w:hAnsi="Calibri"/>
          <w:sz w:val="22"/>
          <w:szCs w:val="22"/>
          <w:u w:val="single"/>
        </w:rPr>
        <w:t>Méthodologie:</w:t>
      </w:r>
    </w:p>
    <w:p w:rsidR="00A66383" w:rsidRDefault="005064FF" w:rsidP="00AB3CA2">
      <w:pPr>
        <w:spacing w:before="120" w:after="120"/>
        <w:jc w:val="both"/>
        <w:rPr>
          <w:rFonts w:ascii="Calibri" w:hAnsi="Calibri"/>
          <w:sz w:val="22"/>
          <w:szCs w:val="22"/>
        </w:rPr>
      </w:pPr>
      <w:r>
        <w:rPr>
          <w:rFonts w:ascii="Calibri" w:hAnsi="Calibri"/>
          <w:sz w:val="22"/>
          <w:szCs w:val="22"/>
        </w:rPr>
        <w:t>Cette a</w:t>
      </w:r>
      <w:r w:rsidR="006233E2">
        <w:rPr>
          <w:rFonts w:ascii="Calibri" w:hAnsi="Calibri"/>
          <w:sz w:val="22"/>
          <w:szCs w:val="22"/>
        </w:rPr>
        <w:t>nalys</w:t>
      </w:r>
      <w:r>
        <w:rPr>
          <w:rFonts w:ascii="Calibri" w:hAnsi="Calibri"/>
          <w:sz w:val="22"/>
          <w:szCs w:val="22"/>
        </w:rPr>
        <w:t>e qualitative des non réponses a été conduite par un</w:t>
      </w:r>
      <w:r w:rsidR="006233E2">
        <w:rPr>
          <w:rFonts w:ascii="Calibri" w:hAnsi="Calibri"/>
          <w:sz w:val="22"/>
          <w:szCs w:val="22"/>
        </w:rPr>
        <w:t xml:space="preserve"> médecin anthropologue </w:t>
      </w:r>
      <w:r>
        <w:rPr>
          <w:rFonts w:ascii="Calibri" w:hAnsi="Calibri"/>
          <w:sz w:val="22"/>
          <w:szCs w:val="22"/>
        </w:rPr>
        <w:t xml:space="preserve">qui </w:t>
      </w:r>
      <w:r w:rsidR="006233E2">
        <w:rPr>
          <w:rFonts w:ascii="Calibri" w:hAnsi="Calibri"/>
          <w:sz w:val="22"/>
          <w:szCs w:val="22"/>
        </w:rPr>
        <w:t xml:space="preserve">a conduit les </w:t>
      </w:r>
      <w:r w:rsidR="00090FCB">
        <w:rPr>
          <w:rFonts w:ascii="Calibri" w:hAnsi="Calibri"/>
          <w:sz w:val="22"/>
          <w:szCs w:val="22"/>
        </w:rPr>
        <w:t xml:space="preserve">entretiens (25 – 30 entretiens) </w:t>
      </w:r>
      <w:r w:rsidR="00036F25">
        <w:rPr>
          <w:rFonts w:ascii="Calibri" w:hAnsi="Calibri"/>
          <w:sz w:val="22"/>
          <w:szCs w:val="22"/>
        </w:rPr>
        <w:t>et</w:t>
      </w:r>
      <w:r w:rsidR="00090FCB">
        <w:rPr>
          <w:rFonts w:ascii="Calibri" w:hAnsi="Calibri"/>
          <w:sz w:val="22"/>
          <w:szCs w:val="22"/>
        </w:rPr>
        <w:t xml:space="preserve"> les</w:t>
      </w:r>
      <w:r w:rsidR="00036F25">
        <w:rPr>
          <w:rFonts w:ascii="Calibri" w:hAnsi="Calibri"/>
          <w:sz w:val="22"/>
          <w:szCs w:val="22"/>
        </w:rPr>
        <w:t xml:space="preserve"> a analysé</w:t>
      </w:r>
      <w:r w:rsidR="00090FCB">
        <w:rPr>
          <w:rFonts w:ascii="Calibri" w:hAnsi="Calibri"/>
          <w:sz w:val="22"/>
          <w:szCs w:val="22"/>
        </w:rPr>
        <w:t xml:space="preserve">. </w:t>
      </w:r>
      <w:r w:rsidR="00036F25">
        <w:rPr>
          <w:rFonts w:ascii="Calibri" w:hAnsi="Calibri"/>
          <w:sz w:val="22"/>
          <w:szCs w:val="22"/>
        </w:rPr>
        <w:t xml:space="preserve"> </w:t>
      </w:r>
      <w:r w:rsidR="003B4F15">
        <w:rPr>
          <w:rFonts w:ascii="Calibri" w:hAnsi="Calibri"/>
          <w:sz w:val="22"/>
          <w:szCs w:val="22"/>
        </w:rPr>
        <w:t>Ensuite, repérage des réponses aux questionnaires que les personnes ont donné (visite des personnes</w:t>
      </w:r>
      <w:r w:rsidR="00CA1DA8">
        <w:rPr>
          <w:rFonts w:ascii="Calibri" w:hAnsi="Calibri"/>
          <w:sz w:val="22"/>
          <w:szCs w:val="22"/>
        </w:rPr>
        <w:t>)</w:t>
      </w:r>
      <w:r w:rsidR="003B4F15">
        <w:rPr>
          <w:rFonts w:ascii="Calibri" w:hAnsi="Calibri"/>
          <w:sz w:val="22"/>
          <w:szCs w:val="22"/>
        </w:rPr>
        <w:t xml:space="preserve">. </w:t>
      </w:r>
      <w:r w:rsidR="00F651C6">
        <w:rPr>
          <w:rFonts w:ascii="Calibri" w:hAnsi="Calibri"/>
          <w:sz w:val="22"/>
          <w:szCs w:val="22"/>
        </w:rPr>
        <w:t>On observe une o</w:t>
      </w:r>
      <w:r w:rsidR="003B4F15">
        <w:rPr>
          <w:rFonts w:ascii="Calibri" w:hAnsi="Calibri"/>
          <w:sz w:val="22"/>
          <w:szCs w:val="22"/>
        </w:rPr>
        <w:t xml:space="preserve">pposition </w:t>
      </w:r>
      <w:r w:rsidR="00F651C6">
        <w:rPr>
          <w:rFonts w:ascii="Calibri" w:hAnsi="Calibri"/>
          <w:sz w:val="22"/>
          <w:szCs w:val="22"/>
        </w:rPr>
        <w:t xml:space="preserve">entre les </w:t>
      </w:r>
      <w:r w:rsidR="003B4F15">
        <w:rPr>
          <w:rFonts w:ascii="Calibri" w:hAnsi="Calibri"/>
          <w:sz w:val="22"/>
          <w:szCs w:val="22"/>
        </w:rPr>
        <w:t xml:space="preserve">personnes qui ont donné une valeur à leur aide et </w:t>
      </w:r>
      <w:r w:rsidR="00F651C6">
        <w:rPr>
          <w:rFonts w:ascii="Calibri" w:hAnsi="Calibri"/>
          <w:sz w:val="22"/>
          <w:szCs w:val="22"/>
        </w:rPr>
        <w:t xml:space="preserve">les </w:t>
      </w:r>
      <w:r w:rsidR="003B4F15">
        <w:rPr>
          <w:rFonts w:ascii="Calibri" w:hAnsi="Calibri"/>
          <w:sz w:val="22"/>
          <w:szCs w:val="22"/>
        </w:rPr>
        <w:t>personnes qui n'ont pas donné de réponses par incapacité ou refus</w:t>
      </w:r>
      <w:r w:rsidR="006A75EA">
        <w:rPr>
          <w:rFonts w:ascii="Calibri" w:hAnsi="Calibri"/>
          <w:sz w:val="22"/>
          <w:szCs w:val="22"/>
        </w:rPr>
        <w:t xml:space="preserve"> de donner une réponse</w:t>
      </w:r>
      <w:r w:rsidR="003B4F15">
        <w:rPr>
          <w:rFonts w:ascii="Calibri" w:hAnsi="Calibri"/>
          <w:sz w:val="22"/>
          <w:szCs w:val="22"/>
        </w:rPr>
        <w:t xml:space="preserve">. </w:t>
      </w:r>
      <w:r w:rsidR="00A66383">
        <w:rPr>
          <w:rFonts w:ascii="Calibri" w:hAnsi="Calibri"/>
          <w:sz w:val="22"/>
          <w:szCs w:val="22"/>
        </w:rPr>
        <w:t>Conjugaison analyse quanti</w:t>
      </w:r>
      <w:r w:rsidR="003B4F15">
        <w:rPr>
          <w:rFonts w:ascii="Calibri" w:hAnsi="Calibri"/>
          <w:sz w:val="22"/>
          <w:szCs w:val="22"/>
        </w:rPr>
        <w:t>tative</w:t>
      </w:r>
      <w:r w:rsidR="00A66383">
        <w:rPr>
          <w:rFonts w:ascii="Calibri" w:hAnsi="Calibri"/>
          <w:sz w:val="22"/>
          <w:szCs w:val="22"/>
        </w:rPr>
        <w:t xml:space="preserve"> et quali</w:t>
      </w:r>
      <w:r w:rsidR="003B4F15">
        <w:rPr>
          <w:rFonts w:ascii="Calibri" w:hAnsi="Calibri"/>
          <w:sz w:val="22"/>
          <w:szCs w:val="22"/>
        </w:rPr>
        <w:t>tative</w:t>
      </w:r>
    </w:p>
    <w:p w:rsidR="00B06FF6" w:rsidRPr="00CA1DA8" w:rsidRDefault="00B06FF6" w:rsidP="00AB3CA2">
      <w:pPr>
        <w:spacing w:before="120" w:after="120"/>
        <w:jc w:val="both"/>
        <w:rPr>
          <w:rFonts w:ascii="Calibri" w:hAnsi="Calibri"/>
          <w:sz w:val="22"/>
          <w:szCs w:val="22"/>
          <w:u w:val="single"/>
        </w:rPr>
      </w:pPr>
      <w:r w:rsidRPr="00CA1DA8">
        <w:rPr>
          <w:rFonts w:ascii="Calibri" w:hAnsi="Calibri"/>
          <w:sz w:val="22"/>
          <w:szCs w:val="22"/>
          <w:u w:val="single"/>
        </w:rPr>
        <w:t>Peut-on analyser ces résultats également par niveau de dépendance?</w:t>
      </w:r>
    </w:p>
    <w:p w:rsidR="00F857B3" w:rsidRDefault="00B06FF6" w:rsidP="00BA6D14">
      <w:pPr>
        <w:pStyle w:val="Paragraphedeliste"/>
        <w:numPr>
          <w:ilvl w:val="0"/>
          <w:numId w:val="38"/>
        </w:numPr>
        <w:spacing w:before="120" w:after="120"/>
        <w:ind w:left="714" w:hanging="357"/>
        <w:contextualSpacing w:val="0"/>
        <w:jc w:val="both"/>
        <w:rPr>
          <w:rFonts w:ascii="Calibri" w:hAnsi="Calibri"/>
          <w:sz w:val="22"/>
          <w:szCs w:val="22"/>
        </w:rPr>
      </w:pPr>
      <w:r>
        <w:rPr>
          <w:rFonts w:ascii="Calibri" w:hAnsi="Calibri"/>
          <w:sz w:val="22"/>
          <w:szCs w:val="22"/>
        </w:rPr>
        <w:t xml:space="preserve">L'enquête </w:t>
      </w:r>
      <w:r w:rsidR="00501BAE">
        <w:rPr>
          <w:rFonts w:ascii="Calibri" w:hAnsi="Calibri"/>
          <w:sz w:val="22"/>
          <w:szCs w:val="22"/>
        </w:rPr>
        <w:t xml:space="preserve">HSA </w:t>
      </w:r>
      <w:r>
        <w:rPr>
          <w:rFonts w:ascii="Calibri" w:hAnsi="Calibri"/>
          <w:sz w:val="22"/>
          <w:szCs w:val="22"/>
        </w:rPr>
        <w:t xml:space="preserve">concerne </w:t>
      </w:r>
      <w:r w:rsidR="00501BAE">
        <w:rPr>
          <w:rFonts w:ascii="Calibri" w:hAnsi="Calibri"/>
          <w:sz w:val="22"/>
          <w:szCs w:val="22"/>
        </w:rPr>
        <w:t>5000 aidants</w:t>
      </w:r>
      <w:r>
        <w:rPr>
          <w:rFonts w:ascii="Calibri" w:hAnsi="Calibri"/>
          <w:sz w:val="22"/>
          <w:szCs w:val="22"/>
        </w:rPr>
        <w:t>,</w:t>
      </w:r>
      <w:r w:rsidR="00501BAE">
        <w:rPr>
          <w:rFonts w:ascii="Calibri" w:hAnsi="Calibri"/>
          <w:sz w:val="22"/>
          <w:szCs w:val="22"/>
        </w:rPr>
        <w:t xml:space="preserve"> </w:t>
      </w:r>
      <w:r>
        <w:rPr>
          <w:rFonts w:ascii="Calibri" w:hAnsi="Calibri"/>
          <w:sz w:val="22"/>
          <w:szCs w:val="22"/>
        </w:rPr>
        <w:t>il s'agit d'une source d'information</w:t>
      </w:r>
      <w:r w:rsidR="00501BAE">
        <w:rPr>
          <w:rFonts w:ascii="Calibri" w:hAnsi="Calibri"/>
          <w:sz w:val="22"/>
          <w:szCs w:val="22"/>
        </w:rPr>
        <w:t xml:space="preserve"> énorme : regret de ne pas avoir pu mieux analyser l</w:t>
      </w:r>
      <w:r w:rsidR="00CF7F57">
        <w:rPr>
          <w:rFonts w:ascii="Calibri" w:hAnsi="Calibri"/>
          <w:sz w:val="22"/>
          <w:szCs w:val="22"/>
        </w:rPr>
        <w:t>es résultats, les différencier</w:t>
      </w:r>
    </w:p>
    <w:p w:rsidR="00A71985" w:rsidRDefault="00A91730" w:rsidP="00BA6D14">
      <w:pPr>
        <w:pStyle w:val="Paragraphedeliste"/>
        <w:numPr>
          <w:ilvl w:val="0"/>
          <w:numId w:val="38"/>
        </w:numPr>
        <w:spacing w:before="120" w:after="120"/>
        <w:ind w:left="714" w:hanging="357"/>
        <w:contextualSpacing w:val="0"/>
        <w:jc w:val="both"/>
        <w:rPr>
          <w:rFonts w:ascii="Calibri" w:hAnsi="Calibri"/>
          <w:sz w:val="22"/>
          <w:szCs w:val="22"/>
        </w:rPr>
      </w:pPr>
      <w:r>
        <w:rPr>
          <w:rFonts w:ascii="Calibri" w:hAnsi="Calibri"/>
          <w:sz w:val="22"/>
          <w:szCs w:val="22"/>
        </w:rPr>
        <w:t>Un focus sur certaines catégories d'aidants aurait pu être fait mais manque de temps. Impossibilité d'</w:t>
      </w:r>
      <w:r w:rsidR="00FB22FF">
        <w:rPr>
          <w:rFonts w:ascii="Calibri" w:hAnsi="Calibri"/>
          <w:sz w:val="22"/>
          <w:szCs w:val="22"/>
        </w:rPr>
        <w:t xml:space="preserve">aller jusqu’à rechercher les </w:t>
      </w:r>
      <w:r>
        <w:rPr>
          <w:rFonts w:ascii="Calibri" w:hAnsi="Calibri"/>
          <w:sz w:val="22"/>
          <w:szCs w:val="22"/>
        </w:rPr>
        <w:t xml:space="preserve">aidants de </w:t>
      </w:r>
      <w:r w:rsidR="00A71985">
        <w:rPr>
          <w:rFonts w:ascii="Calibri" w:hAnsi="Calibri"/>
          <w:sz w:val="22"/>
          <w:szCs w:val="22"/>
        </w:rPr>
        <w:t>personnes handicapées</w:t>
      </w:r>
    </w:p>
    <w:p w:rsidR="00A71985" w:rsidRPr="00CF7F57" w:rsidRDefault="00D54A66" w:rsidP="00A71985">
      <w:pPr>
        <w:spacing w:before="120" w:after="120"/>
        <w:jc w:val="both"/>
        <w:rPr>
          <w:rFonts w:ascii="Calibri" w:hAnsi="Calibri"/>
          <w:sz w:val="22"/>
          <w:szCs w:val="22"/>
          <w:u w:val="single"/>
        </w:rPr>
      </w:pPr>
      <w:r w:rsidRPr="00CF7F57">
        <w:rPr>
          <w:rFonts w:ascii="Calibri" w:hAnsi="Calibri"/>
          <w:sz w:val="22"/>
          <w:szCs w:val="22"/>
          <w:u w:val="single"/>
        </w:rPr>
        <w:t xml:space="preserve">Repérage des personnes polyhandicapées? </w:t>
      </w:r>
    </w:p>
    <w:p w:rsidR="00D54A66" w:rsidRPr="00A71985" w:rsidRDefault="00D54A66" w:rsidP="00BA6D14">
      <w:pPr>
        <w:pStyle w:val="Paragraphedeliste"/>
        <w:numPr>
          <w:ilvl w:val="0"/>
          <w:numId w:val="38"/>
        </w:numPr>
        <w:spacing w:before="120" w:after="120"/>
        <w:ind w:left="714" w:hanging="357"/>
        <w:contextualSpacing w:val="0"/>
        <w:jc w:val="both"/>
        <w:rPr>
          <w:rFonts w:ascii="Calibri" w:hAnsi="Calibri"/>
          <w:sz w:val="22"/>
          <w:szCs w:val="22"/>
        </w:rPr>
      </w:pPr>
      <w:r w:rsidRPr="00A71985">
        <w:rPr>
          <w:rFonts w:ascii="Calibri" w:hAnsi="Calibri"/>
          <w:sz w:val="22"/>
          <w:szCs w:val="22"/>
        </w:rPr>
        <w:t>Impossible d'identifier des personnes polyhandicapées dans l'enquête HSM (possible dans l'enquête HID) mais possibilité de conjuguer plusieurs critères</w:t>
      </w:r>
      <w:r w:rsidR="006508B9" w:rsidRPr="00A71985">
        <w:rPr>
          <w:rFonts w:ascii="Calibri" w:hAnsi="Calibri"/>
          <w:sz w:val="22"/>
          <w:szCs w:val="22"/>
        </w:rPr>
        <w:t>, plusieurs catégories</w:t>
      </w:r>
      <w:r w:rsidRPr="00A71985">
        <w:rPr>
          <w:rFonts w:ascii="Calibri" w:hAnsi="Calibri"/>
          <w:sz w:val="22"/>
          <w:szCs w:val="22"/>
        </w:rPr>
        <w:t xml:space="preserve"> </w:t>
      </w:r>
    </w:p>
    <w:p w:rsidR="00CF7F57" w:rsidRDefault="0014621D" w:rsidP="00AB3CA2">
      <w:pPr>
        <w:spacing w:before="120" w:after="120"/>
        <w:jc w:val="both"/>
        <w:rPr>
          <w:rFonts w:ascii="Calibri" w:hAnsi="Calibri"/>
          <w:sz w:val="22"/>
          <w:szCs w:val="22"/>
        </w:rPr>
      </w:pPr>
      <w:r>
        <w:rPr>
          <w:rFonts w:ascii="Calibri" w:hAnsi="Calibri"/>
          <w:sz w:val="22"/>
          <w:szCs w:val="22"/>
        </w:rPr>
        <w:t xml:space="preserve">Pour repérer </w:t>
      </w:r>
      <w:r w:rsidR="00CF7F57">
        <w:rPr>
          <w:rFonts w:ascii="Calibri" w:hAnsi="Calibri"/>
          <w:sz w:val="22"/>
          <w:szCs w:val="22"/>
        </w:rPr>
        <w:t>Alzheimer</w:t>
      </w:r>
      <w:r>
        <w:rPr>
          <w:rFonts w:ascii="Calibri" w:hAnsi="Calibri"/>
          <w:sz w:val="22"/>
          <w:szCs w:val="22"/>
        </w:rPr>
        <w:t xml:space="preserve">, utilisation de techniques de classification pour repérer les personnes dans ces situations et qui ne donnent pas des résultats éloignés par rapport à la </w:t>
      </w:r>
      <w:r w:rsidR="00CF7F57">
        <w:rPr>
          <w:rFonts w:ascii="Calibri" w:hAnsi="Calibri"/>
          <w:sz w:val="22"/>
          <w:szCs w:val="22"/>
        </w:rPr>
        <w:t>réalité</w:t>
      </w:r>
      <w:r>
        <w:rPr>
          <w:rFonts w:ascii="Calibri" w:hAnsi="Calibri"/>
          <w:sz w:val="22"/>
          <w:szCs w:val="22"/>
        </w:rPr>
        <w:t>.</w:t>
      </w:r>
    </w:p>
    <w:p w:rsidR="00FB22FF" w:rsidRDefault="0014621D" w:rsidP="00AB3CA2">
      <w:pPr>
        <w:spacing w:before="120" w:after="120"/>
        <w:jc w:val="both"/>
        <w:rPr>
          <w:rFonts w:ascii="Calibri" w:hAnsi="Calibri"/>
          <w:sz w:val="22"/>
          <w:szCs w:val="22"/>
        </w:rPr>
      </w:pPr>
      <w:r>
        <w:rPr>
          <w:rFonts w:ascii="Calibri" w:hAnsi="Calibri"/>
          <w:sz w:val="22"/>
          <w:szCs w:val="22"/>
        </w:rPr>
        <w:t>Les t</w:t>
      </w:r>
      <w:r w:rsidR="004A09FC">
        <w:rPr>
          <w:rFonts w:ascii="Calibri" w:hAnsi="Calibri"/>
          <w:sz w:val="22"/>
          <w:szCs w:val="22"/>
        </w:rPr>
        <w:t xml:space="preserve">echniques </w:t>
      </w:r>
      <w:r>
        <w:rPr>
          <w:rFonts w:ascii="Calibri" w:hAnsi="Calibri"/>
          <w:sz w:val="22"/>
          <w:szCs w:val="22"/>
        </w:rPr>
        <w:t xml:space="preserve">utilisées </w:t>
      </w:r>
      <w:r w:rsidR="004A09FC">
        <w:rPr>
          <w:rFonts w:ascii="Calibri" w:hAnsi="Calibri"/>
          <w:sz w:val="22"/>
          <w:szCs w:val="22"/>
        </w:rPr>
        <w:t xml:space="preserve">datent de 2008-2010 et peut-être que de nouvelles techniques pourraient </w:t>
      </w:r>
      <w:r w:rsidR="00E64CF7">
        <w:rPr>
          <w:rFonts w:ascii="Calibri" w:hAnsi="Calibri"/>
          <w:sz w:val="22"/>
          <w:szCs w:val="22"/>
        </w:rPr>
        <w:t>être</w:t>
      </w:r>
      <w:r w:rsidR="004A09FC">
        <w:rPr>
          <w:rFonts w:ascii="Calibri" w:hAnsi="Calibri"/>
          <w:sz w:val="22"/>
          <w:szCs w:val="22"/>
        </w:rPr>
        <w:t xml:space="preserve"> utilisées</w:t>
      </w:r>
      <w:r>
        <w:rPr>
          <w:rFonts w:ascii="Calibri" w:hAnsi="Calibri"/>
          <w:sz w:val="22"/>
          <w:szCs w:val="22"/>
        </w:rPr>
        <w:t xml:space="preserve"> pour être plus précis et efficace dans les prédictions</w:t>
      </w:r>
    </w:p>
    <w:p w:rsidR="005510C1" w:rsidRPr="004208F3" w:rsidRDefault="005510C1" w:rsidP="004208F3">
      <w:pPr>
        <w:pStyle w:val="Titre1"/>
        <w:spacing w:before="240"/>
        <w:jc w:val="both"/>
        <w:rPr>
          <w:rFonts w:ascii="Comic Sans MS" w:hAnsi="Comic Sans MS"/>
          <w:color w:val="FF0000"/>
        </w:rPr>
      </w:pPr>
      <w:r w:rsidRPr="004208F3">
        <w:rPr>
          <w:rFonts w:ascii="Comic Sans MS" w:hAnsi="Comic Sans MS"/>
          <w:color w:val="FF0000"/>
        </w:rPr>
        <w:t>Intervention Régine Scelles</w:t>
      </w:r>
    </w:p>
    <w:p w:rsidR="00F857B3" w:rsidRPr="00C35E88" w:rsidRDefault="00AD249A" w:rsidP="00AD3440">
      <w:pPr>
        <w:pStyle w:val="Titre2"/>
        <w:jc w:val="both"/>
        <w:rPr>
          <w:rFonts w:ascii="Calibri" w:hAnsi="Calibri"/>
        </w:rPr>
      </w:pPr>
      <w:r w:rsidRPr="00C35E88">
        <w:rPr>
          <w:rFonts w:ascii="Calibri" w:hAnsi="Calibri"/>
        </w:rPr>
        <w:t>Polyhandicap et adolescence</w:t>
      </w:r>
      <w:r w:rsidR="008D08F9" w:rsidRPr="00C35E88">
        <w:rPr>
          <w:rFonts w:ascii="Calibri" w:hAnsi="Calibri"/>
        </w:rPr>
        <w:t xml:space="preserve">: </w:t>
      </w:r>
      <w:r w:rsidR="00AD3440" w:rsidRPr="00C35E88">
        <w:rPr>
          <w:rFonts w:ascii="Calibri" w:hAnsi="Calibri"/>
        </w:rPr>
        <w:t xml:space="preserve">y-at-il un </w:t>
      </w:r>
      <w:r w:rsidR="008D08F9" w:rsidRPr="00C35E88">
        <w:rPr>
          <w:rFonts w:ascii="Calibri" w:hAnsi="Calibri"/>
        </w:rPr>
        <w:t>processus d'adolescence chez les personnes polyhandicapées</w:t>
      </w:r>
      <w:r w:rsidR="00AD3440" w:rsidRPr="00C35E88">
        <w:rPr>
          <w:rFonts w:ascii="Calibri" w:hAnsi="Calibri"/>
        </w:rPr>
        <w:t>?</w:t>
      </w:r>
    </w:p>
    <w:p w:rsidR="00AD249A" w:rsidRDefault="00AD249A" w:rsidP="00BA6D14">
      <w:pPr>
        <w:pStyle w:val="Paragraphedeliste"/>
        <w:numPr>
          <w:ilvl w:val="0"/>
          <w:numId w:val="36"/>
        </w:numPr>
        <w:spacing w:before="120" w:after="120"/>
        <w:ind w:left="714" w:hanging="357"/>
        <w:contextualSpacing w:val="0"/>
        <w:jc w:val="both"/>
        <w:rPr>
          <w:rFonts w:ascii="Calibri" w:hAnsi="Calibri"/>
          <w:sz w:val="22"/>
          <w:szCs w:val="22"/>
        </w:rPr>
      </w:pPr>
      <w:r w:rsidRPr="00A96E06">
        <w:rPr>
          <w:rFonts w:ascii="Calibri" w:hAnsi="Calibri"/>
          <w:b/>
          <w:sz w:val="22"/>
          <w:szCs w:val="22"/>
        </w:rPr>
        <w:t xml:space="preserve">Travail avec des parents, frères et sœurs, bénévoles </w:t>
      </w:r>
      <w:r w:rsidR="00AD3440" w:rsidRPr="00A96E06">
        <w:rPr>
          <w:rFonts w:ascii="Calibri" w:hAnsi="Calibri"/>
          <w:b/>
          <w:sz w:val="22"/>
          <w:szCs w:val="22"/>
        </w:rPr>
        <w:t>d'</w:t>
      </w:r>
      <w:r w:rsidRPr="00A96E06">
        <w:rPr>
          <w:rFonts w:ascii="Calibri" w:hAnsi="Calibri"/>
          <w:b/>
          <w:sz w:val="22"/>
          <w:szCs w:val="22"/>
        </w:rPr>
        <w:t>associations</w:t>
      </w:r>
      <w:r w:rsidR="00AD3440">
        <w:rPr>
          <w:rFonts w:ascii="Calibri" w:hAnsi="Calibri"/>
          <w:sz w:val="22"/>
          <w:szCs w:val="22"/>
        </w:rPr>
        <w:t xml:space="preserve"> qui offrent des loisirs aux personnes polyhandicapées</w:t>
      </w:r>
    </w:p>
    <w:p w:rsidR="00AD249A" w:rsidRDefault="00AD249A" w:rsidP="00BA6D14">
      <w:pPr>
        <w:pStyle w:val="Paragraphedeliste"/>
        <w:numPr>
          <w:ilvl w:val="0"/>
          <w:numId w:val="36"/>
        </w:numPr>
        <w:spacing w:before="120" w:after="120"/>
        <w:ind w:left="714" w:hanging="357"/>
        <w:contextualSpacing w:val="0"/>
        <w:jc w:val="both"/>
        <w:rPr>
          <w:rFonts w:ascii="Calibri" w:hAnsi="Calibri"/>
          <w:sz w:val="22"/>
          <w:szCs w:val="22"/>
        </w:rPr>
      </w:pPr>
      <w:r w:rsidRPr="00A96E06">
        <w:rPr>
          <w:rFonts w:ascii="Calibri" w:hAnsi="Calibri"/>
          <w:b/>
          <w:sz w:val="22"/>
          <w:szCs w:val="22"/>
        </w:rPr>
        <w:t xml:space="preserve">Entretiens de recherche </w:t>
      </w:r>
      <w:r>
        <w:rPr>
          <w:rFonts w:ascii="Calibri" w:hAnsi="Calibri"/>
          <w:sz w:val="22"/>
          <w:szCs w:val="22"/>
        </w:rPr>
        <w:t>individuels avec les parents et les personnes polyhandicapées</w:t>
      </w:r>
    </w:p>
    <w:p w:rsidR="00AD249A" w:rsidRDefault="000502E4" w:rsidP="00BA6D14">
      <w:pPr>
        <w:pStyle w:val="Paragraphedeliste"/>
        <w:numPr>
          <w:ilvl w:val="0"/>
          <w:numId w:val="36"/>
        </w:numPr>
        <w:spacing w:before="120" w:after="120"/>
        <w:ind w:left="714" w:hanging="357"/>
        <w:contextualSpacing w:val="0"/>
        <w:jc w:val="both"/>
        <w:rPr>
          <w:rFonts w:ascii="Calibri" w:hAnsi="Calibri"/>
          <w:sz w:val="22"/>
          <w:szCs w:val="22"/>
        </w:rPr>
      </w:pPr>
      <w:r w:rsidRPr="00A96E06">
        <w:rPr>
          <w:rFonts w:ascii="Calibri" w:hAnsi="Calibri"/>
          <w:b/>
          <w:sz w:val="22"/>
          <w:szCs w:val="22"/>
        </w:rPr>
        <w:t>Rencontre d’équipes</w:t>
      </w:r>
      <w:r>
        <w:rPr>
          <w:rFonts w:ascii="Calibri" w:hAnsi="Calibri"/>
          <w:sz w:val="22"/>
          <w:szCs w:val="22"/>
        </w:rPr>
        <w:t xml:space="preserve"> qui ont mis en place des dispositifs auprès d’adolescents</w:t>
      </w:r>
    </w:p>
    <w:p w:rsidR="000502E4" w:rsidRPr="00E43CE3" w:rsidRDefault="00864C3C" w:rsidP="00BA6D14">
      <w:pPr>
        <w:pStyle w:val="Paragraphedeliste"/>
        <w:numPr>
          <w:ilvl w:val="0"/>
          <w:numId w:val="38"/>
        </w:numPr>
        <w:jc w:val="both"/>
        <w:rPr>
          <w:rFonts w:ascii="Calibri" w:hAnsi="Calibri"/>
          <w:sz w:val="22"/>
          <w:szCs w:val="22"/>
        </w:rPr>
      </w:pPr>
      <w:r w:rsidRPr="00E43CE3">
        <w:rPr>
          <w:rFonts w:ascii="Calibri" w:hAnsi="Calibri"/>
          <w:sz w:val="22"/>
          <w:szCs w:val="22"/>
        </w:rPr>
        <w:t>Rencontres très intéressantes sur le plan clinique</w:t>
      </w:r>
    </w:p>
    <w:p w:rsidR="00864C3C" w:rsidRDefault="00864C3C" w:rsidP="00BA6D14">
      <w:pPr>
        <w:pStyle w:val="Paragraphedeliste"/>
        <w:numPr>
          <w:ilvl w:val="0"/>
          <w:numId w:val="38"/>
        </w:numPr>
        <w:jc w:val="both"/>
        <w:rPr>
          <w:rFonts w:ascii="Calibri" w:hAnsi="Calibri"/>
          <w:sz w:val="22"/>
          <w:szCs w:val="22"/>
        </w:rPr>
      </w:pPr>
      <w:r>
        <w:rPr>
          <w:rFonts w:ascii="Calibri" w:hAnsi="Calibri"/>
          <w:sz w:val="22"/>
          <w:szCs w:val="22"/>
        </w:rPr>
        <w:t>Les personnes polyhandicapées ont été informées, certain</w:t>
      </w:r>
      <w:r w:rsidR="008E12A4">
        <w:rPr>
          <w:rFonts w:ascii="Calibri" w:hAnsi="Calibri"/>
          <w:sz w:val="22"/>
          <w:szCs w:val="22"/>
        </w:rPr>
        <w:t>e</w:t>
      </w:r>
      <w:r>
        <w:rPr>
          <w:rFonts w:ascii="Calibri" w:hAnsi="Calibri"/>
          <w:sz w:val="22"/>
          <w:szCs w:val="22"/>
        </w:rPr>
        <w:t>s ont exprimé un refus, d’autres ont dit oui</w:t>
      </w:r>
    </w:p>
    <w:p w:rsidR="00811F21" w:rsidRDefault="00811F21" w:rsidP="00BA6D14">
      <w:pPr>
        <w:pStyle w:val="Paragraphedeliste"/>
        <w:numPr>
          <w:ilvl w:val="0"/>
          <w:numId w:val="38"/>
        </w:numPr>
        <w:jc w:val="both"/>
        <w:rPr>
          <w:rFonts w:ascii="Calibri" w:hAnsi="Calibri"/>
          <w:sz w:val="22"/>
          <w:szCs w:val="22"/>
        </w:rPr>
      </w:pPr>
      <w:r>
        <w:rPr>
          <w:rFonts w:ascii="Calibri" w:hAnsi="Calibri"/>
          <w:sz w:val="22"/>
          <w:szCs w:val="22"/>
        </w:rPr>
        <w:t xml:space="preserve">Certains relevaient de l’adolescence </w:t>
      </w:r>
      <w:r w:rsidR="00107C5B">
        <w:rPr>
          <w:rFonts w:ascii="Calibri" w:hAnsi="Calibri"/>
          <w:sz w:val="22"/>
          <w:szCs w:val="22"/>
        </w:rPr>
        <w:t xml:space="preserve">(selon des critères psychologiques) </w:t>
      </w:r>
      <w:r>
        <w:rPr>
          <w:rFonts w:ascii="Calibri" w:hAnsi="Calibri"/>
          <w:sz w:val="22"/>
          <w:szCs w:val="22"/>
        </w:rPr>
        <w:t xml:space="preserve">et d’autres non </w:t>
      </w:r>
    </w:p>
    <w:p w:rsidR="00F857B3" w:rsidRPr="00C35E88" w:rsidRDefault="00CD3E6F" w:rsidP="00C35E88">
      <w:pPr>
        <w:pStyle w:val="Titre2"/>
        <w:jc w:val="both"/>
        <w:rPr>
          <w:rFonts w:ascii="Calibri" w:hAnsi="Calibri"/>
        </w:rPr>
      </w:pPr>
      <w:r w:rsidRPr="00C35E88">
        <w:rPr>
          <w:rFonts w:ascii="Calibri" w:hAnsi="Calibri"/>
        </w:rPr>
        <w:t xml:space="preserve">Création d’une échelle de qualité de vie </w:t>
      </w:r>
    </w:p>
    <w:p w:rsidR="003751FD" w:rsidRDefault="00635115" w:rsidP="00BA6D14">
      <w:pPr>
        <w:pStyle w:val="Paragraphedeliste"/>
        <w:numPr>
          <w:ilvl w:val="0"/>
          <w:numId w:val="36"/>
        </w:numPr>
        <w:spacing w:before="120" w:after="120"/>
        <w:ind w:left="714" w:hanging="357"/>
        <w:contextualSpacing w:val="0"/>
        <w:jc w:val="both"/>
        <w:rPr>
          <w:rFonts w:ascii="Calibri" w:hAnsi="Calibri"/>
          <w:sz w:val="22"/>
          <w:szCs w:val="22"/>
        </w:rPr>
      </w:pPr>
      <w:r w:rsidRPr="00500514">
        <w:rPr>
          <w:rFonts w:ascii="Calibri" w:hAnsi="Calibri"/>
          <w:b/>
          <w:sz w:val="22"/>
          <w:szCs w:val="22"/>
        </w:rPr>
        <w:t>Validation</w:t>
      </w:r>
      <w:r>
        <w:rPr>
          <w:rFonts w:ascii="Calibri" w:hAnsi="Calibri"/>
          <w:sz w:val="22"/>
          <w:szCs w:val="22"/>
        </w:rPr>
        <w:t xml:space="preserve"> de la méthodologie </w:t>
      </w:r>
      <w:r w:rsidR="00500514">
        <w:rPr>
          <w:rFonts w:ascii="Calibri" w:hAnsi="Calibri"/>
          <w:sz w:val="22"/>
          <w:szCs w:val="22"/>
        </w:rPr>
        <w:t xml:space="preserve">qui est la même que celle utilisée par Bea Maes </w:t>
      </w:r>
    </w:p>
    <w:p w:rsidR="00F857B3" w:rsidRPr="0088639F" w:rsidRDefault="003751FD"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Recherche de la validation</w:t>
      </w:r>
      <w:r w:rsidR="00386778">
        <w:rPr>
          <w:rFonts w:ascii="Calibri" w:hAnsi="Calibri"/>
          <w:sz w:val="22"/>
          <w:szCs w:val="22"/>
        </w:rPr>
        <w:t xml:space="preserve"> de l'échelle</w:t>
      </w:r>
      <w:r>
        <w:rPr>
          <w:rFonts w:ascii="Calibri" w:hAnsi="Calibri"/>
          <w:sz w:val="22"/>
          <w:szCs w:val="22"/>
        </w:rPr>
        <w:t xml:space="preserve"> via </w:t>
      </w:r>
      <w:r w:rsidR="00386778">
        <w:rPr>
          <w:rFonts w:ascii="Calibri" w:hAnsi="Calibri"/>
          <w:sz w:val="22"/>
          <w:szCs w:val="22"/>
        </w:rPr>
        <w:t xml:space="preserve">la </w:t>
      </w:r>
      <w:r>
        <w:rPr>
          <w:rFonts w:ascii="Calibri" w:hAnsi="Calibri"/>
          <w:sz w:val="22"/>
          <w:szCs w:val="22"/>
        </w:rPr>
        <w:t xml:space="preserve">constitution de </w:t>
      </w:r>
      <w:r w:rsidR="00635115">
        <w:rPr>
          <w:rFonts w:ascii="Calibri" w:hAnsi="Calibri"/>
          <w:sz w:val="22"/>
          <w:szCs w:val="22"/>
        </w:rPr>
        <w:t xml:space="preserve">focus groupe, </w:t>
      </w:r>
      <w:r>
        <w:rPr>
          <w:rFonts w:ascii="Calibri" w:hAnsi="Calibri"/>
          <w:sz w:val="22"/>
          <w:szCs w:val="22"/>
        </w:rPr>
        <w:t xml:space="preserve">puis </w:t>
      </w:r>
      <w:r w:rsidR="00635115">
        <w:rPr>
          <w:rFonts w:ascii="Calibri" w:hAnsi="Calibri"/>
          <w:sz w:val="22"/>
          <w:szCs w:val="22"/>
        </w:rPr>
        <w:t>validation auprès d’experts</w:t>
      </w:r>
      <w:r w:rsidR="001459C2">
        <w:rPr>
          <w:rFonts w:ascii="Calibri" w:hAnsi="Calibri"/>
          <w:sz w:val="22"/>
          <w:szCs w:val="22"/>
        </w:rPr>
        <w:t xml:space="preserve"> (durée de  3 ans pour </w:t>
      </w:r>
      <w:r w:rsidR="00386778">
        <w:rPr>
          <w:rFonts w:ascii="Calibri" w:hAnsi="Calibri"/>
          <w:sz w:val="22"/>
          <w:szCs w:val="22"/>
        </w:rPr>
        <w:t>un résultat négatif :</w:t>
      </w:r>
      <w:r w:rsidR="001459C2">
        <w:rPr>
          <w:rFonts w:ascii="Calibri" w:hAnsi="Calibri"/>
          <w:sz w:val="22"/>
          <w:szCs w:val="22"/>
        </w:rPr>
        <w:t xml:space="preserve"> </w:t>
      </w:r>
      <w:r w:rsidR="001459C2" w:rsidRPr="001C5F9B">
        <w:rPr>
          <w:rFonts w:ascii="Calibri" w:hAnsi="Calibri"/>
          <w:b/>
          <w:sz w:val="22"/>
          <w:szCs w:val="22"/>
        </w:rPr>
        <w:t>non validation de l’échelle</w:t>
      </w:r>
      <w:r w:rsidR="001459C2">
        <w:rPr>
          <w:rFonts w:ascii="Calibri" w:hAnsi="Calibri"/>
          <w:sz w:val="22"/>
          <w:szCs w:val="22"/>
        </w:rPr>
        <w:t>)</w:t>
      </w:r>
    </w:p>
    <w:p w:rsidR="001459C2" w:rsidRPr="00C35E88" w:rsidRDefault="001459C2" w:rsidP="00C35E88">
      <w:pPr>
        <w:pStyle w:val="Titre2"/>
        <w:jc w:val="both"/>
        <w:rPr>
          <w:rFonts w:ascii="Calibri" w:hAnsi="Calibri"/>
        </w:rPr>
      </w:pPr>
      <w:r w:rsidRPr="00C35E88">
        <w:rPr>
          <w:rFonts w:ascii="Calibri" w:hAnsi="Calibri"/>
        </w:rPr>
        <w:lastRenderedPageBreak/>
        <w:t>Création d’une échelle</w:t>
      </w:r>
      <w:r w:rsidR="00CD2092" w:rsidRPr="00C35E88">
        <w:rPr>
          <w:rFonts w:ascii="Calibri" w:hAnsi="Calibri"/>
        </w:rPr>
        <w:t xml:space="preserve"> d'évaluation cognitive</w:t>
      </w:r>
      <w:r w:rsidRPr="00C35E88">
        <w:rPr>
          <w:rFonts w:ascii="Calibri" w:hAnsi="Calibri"/>
        </w:rPr>
        <w:t xml:space="preserve"> de </w:t>
      </w:r>
      <w:r w:rsidR="00386778">
        <w:rPr>
          <w:rFonts w:ascii="Calibri" w:hAnsi="Calibri"/>
        </w:rPr>
        <w:t xml:space="preserve">la </w:t>
      </w:r>
      <w:r w:rsidRPr="00C35E88">
        <w:rPr>
          <w:rFonts w:ascii="Calibri" w:hAnsi="Calibri"/>
        </w:rPr>
        <w:t xml:space="preserve">santé </w:t>
      </w:r>
      <w:r w:rsidR="00CD2092" w:rsidRPr="00C35E88">
        <w:rPr>
          <w:rFonts w:ascii="Calibri" w:hAnsi="Calibri"/>
        </w:rPr>
        <w:t>psychique</w:t>
      </w:r>
    </w:p>
    <w:p w:rsidR="003A7E0D" w:rsidRDefault="003A7E0D"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Echelle construite par rapport aux connaissances, à la littérature </w:t>
      </w:r>
    </w:p>
    <w:p w:rsidR="0032756B" w:rsidRDefault="001459C2"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Utilisation des usagers pour valider cet outil =&gt; 200 cas </w:t>
      </w:r>
      <w:r w:rsidR="00195999">
        <w:rPr>
          <w:rFonts w:ascii="Calibri" w:hAnsi="Calibri"/>
          <w:sz w:val="22"/>
          <w:szCs w:val="22"/>
        </w:rPr>
        <w:t xml:space="preserve">(professionnels de terrain) </w:t>
      </w:r>
      <w:r>
        <w:rPr>
          <w:rFonts w:ascii="Calibri" w:hAnsi="Calibri"/>
          <w:sz w:val="22"/>
          <w:szCs w:val="22"/>
        </w:rPr>
        <w:t xml:space="preserve">qui ont utilisé l’échelle dans la pratique courante avec </w:t>
      </w:r>
      <w:r w:rsidR="003A7E0D">
        <w:rPr>
          <w:rFonts w:ascii="Calibri" w:hAnsi="Calibri"/>
          <w:sz w:val="22"/>
          <w:szCs w:val="22"/>
        </w:rPr>
        <w:t xml:space="preserve">discussion de groupe pour </w:t>
      </w:r>
      <w:r>
        <w:rPr>
          <w:rFonts w:ascii="Calibri" w:hAnsi="Calibri"/>
          <w:sz w:val="22"/>
          <w:szCs w:val="22"/>
        </w:rPr>
        <w:t>critique</w:t>
      </w:r>
      <w:r w:rsidR="00ED01E9">
        <w:rPr>
          <w:rFonts w:ascii="Calibri" w:hAnsi="Calibri"/>
          <w:sz w:val="22"/>
          <w:szCs w:val="22"/>
        </w:rPr>
        <w:t>r</w:t>
      </w:r>
      <w:r>
        <w:rPr>
          <w:rFonts w:ascii="Calibri" w:hAnsi="Calibri"/>
          <w:sz w:val="22"/>
          <w:szCs w:val="22"/>
        </w:rPr>
        <w:t xml:space="preserve"> l’échelle</w:t>
      </w:r>
    </w:p>
    <w:p w:rsidR="0032756B" w:rsidRDefault="00195999"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Durée 3 ans</w:t>
      </w:r>
    </w:p>
    <w:p w:rsidR="0032756B" w:rsidRDefault="00E5003F"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Au cours de ces 3 ans</w:t>
      </w:r>
      <w:r w:rsidR="00ED01E9">
        <w:rPr>
          <w:rFonts w:ascii="Calibri" w:hAnsi="Calibri"/>
          <w:sz w:val="22"/>
          <w:szCs w:val="22"/>
        </w:rPr>
        <w:t>,</w:t>
      </w:r>
      <w:r>
        <w:rPr>
          <w:rFonts w:ascii="Calibri" w:hAnsi="Calibri"/>
          <w:sz w:val="22"/>
          <w:szCs w:val="22"/>
        </w:rPr>
        <w:t xml:space="preserve"> ajout d’items : sensorialité, sexualité, vie affective</w:t>
      </w:r>
    </w:p>
    <w:p w:rsidR="0032756B" w:rsidRDefault="0060185E"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Utilisation des usagers comme experts de l’usage</w:t>
      </w:r>
      <w:r w:rsidR="00FF2778">
        <w:rPr>
          <w:rFonts w:ascii="Calibri" w:hAnsi="Calibri"/>
          <w:sz w:val="22"/>
          <w:szCs w:val="22"/>
        </w:rPr>
        <w:t xml:space="preserve"> (différent des recherches participatives)</w:t>
      </w:r>
    </w:p>
    <w:p w:rsidR="0060185E" w:rsidRPr="00C35E88" w:rsidRDefault="00A20AA5" w:rsidP="00996F27">
      <w:pPr>
        <w:pStyle w:val="Titre2"/>
        <w:jc w:val="both"/>
        <w:rPr>
          <w:rFonts w:ascii="Calibri" w:hAnsi="Calibri"/>
        </w:rPr>
      </w:pPr>
      <w:r w:rsidRPr="00C35E88">
        <w:rPr>
          <w:rFonts w:ascii="Calibri" w:hAnsi="Calibri"/>
        </w:rPr>
        <w:t xml:space="preserve">Etudier sur 3 ans </w:t>
      </w:r>
      <w:r w:rsidR="0060507F">
        <w:rPr>
          <w:rFonts w:ascii="Calibri" w:hAnsi="Calibri"/>
        </w:rPr>
        <w:t>l'</w:t>
      </w:r>
      <w:r w:rsidRPr="00C35E88">
        <w:rPr>
          <w:rFonts w:ascii="Calibri" w:hAnsi="Calibri"/>
        </w:rPr>
        <w:t xml:space="preserve">évolution des enfants entre eux </w:t>
      </w:r>
      <w:r w:rsidR="008B53E1" w:rsidRPr="00C35E88">
        <w:rPr>
          <w:rFonts w:ascii="Calibri" w:hAnsi="Calibri"/>
        </w:rPr>
        <w:t>(étudier comment ils tissent des liens entre eux)</w:t>
      </w:r>
      <w:r w:rsidR="002D539B" w:rsidRPr="00C35E88">
        <w:rPr>
          <w:rFonts w:ascii="Calibri" w:hAnsi="Calibri"/>
        </w:rPr>
        <w:t> : poly</w:t>
      </w:r>
      <w:r w:rsidR="009311D2" w:rsidRPr="00C35E88">
        <w:rPr>
          <w:rFonts w:ascii="Calibri" w:hAnsi="Calibri"/>
        </w:rPr>
        <w:t>handicap</w:t>
      </w:r>
      <w:r w:rsidR="00D74DA1" w:rsidRPr="00C35E88">
        <w:rPr>
          <w:rFonts w:ascii="Calibri" w:hAnsi="Calibri"/>
        </w:rPr>
        <w:t xml:space="preserve"> (10)</w:t>
      </w:r>
      <w:r w:rsidR="002D539B" w:rsidRPr="00C35E88">
        <w:rPr>
          <w:rFonts w:ascii="Calibri" w:hAnsi="Calibri"/>
        </w:rPr>
        <w:t>, trisomie 21</w:t>
      </w:r>
      <w:r w:rsidR="00D74DA1" w:rsidRPr="00C35E88">
        <w:rPr>
          <w:rFonts w:ascii="Calibri" w:hAnsi="Calibri"/>
        </w:rPr>
        <w:t xml:space="preserve"> (10)</w:t>
      </w:r>
      <w:r w:rsidR="002D539B" w:rsidRPr="00C35E88">
        <w:rPr>
          <w:rFonts w:ascii="Calibri" w:hAnsi="Calibri"/>
        </w:rPr>
        <w:t xml:space="preserve">, IMC </w:t>
      </w:r>
      <w:r w:rsidR="00D74DA1" w:rsidRPr="00C35E88">
        <w:rPr>
          <w:rFonts w:ascii="Calibri" w:hAnsi="Calibri"/>
        </w:rPr>
        <w:t xml:space="preserve">(10) </w:t>
      </w:r>
      <w:r w:rsidR="002D539B" w:rsidRPr="00C35E88">
        <w:rPr>
          <w:rFonts w:ascii="Calibri" w:hAnsi="Calibri"/>
        </w:rPr>
        <w:t>et déficience mentale</w:t>
      </w:r>
      <w:r w:rsidR="00D74DA1" w:rsidRPr="00C35E88">
        <w:rPr>
          <w:rFonts w:ascii="Calibri" w:hAnsi="Calibri"/>
        </w:rPr>
        <w:t xml:space="preserve"> (7)</w:t>
      </w:r>
    </w:p>
    <w:p w:rsidR="0060185E" w:rsidRDefault="00FA64DC"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17 psychologues formés</w:t>
      </w:r>
      <w:r w:rsidR="009311D2">
        <w:rPr>
          <w:rFonts w:ascii="Calibri" w:hAnsi="Calibri"/>
          <w:sz w:val="22"/>
          <w:szCs w:val="22"/>
        </w:rPr>
        <w:t xml:space="preserve"> aux études de cas et recueil d'information : </w:t>
      </w:r>
      <w:r>
        <w:rPr>
          <w:rFonts w:ascii="Calibri" w:hAnsi="Calibri"/>
          <w:sz w:val="22"/>
          <w:szCs w:val="22"/>
        </w:rPr>
        <w:t xml:space="preserve">37 </w:t>
      </w:r>
      <w:r w:rsidR="00D74DA1">
        <w:rPr>
          <w:rFonts w:ascii="Calibri" w:hAnsi="Calibri"/>
          <w:sz w:val="22"/>
          <w:szCs w:val="22"/>
        </w:rPr>
        <w:t>enfants</w:t>
      </w:r>
      <w:r>
        <w:rPr>
          <w:rFonts w:ascii="Calibri" w:hAnsi="Calibri"/>
          <w:sz w:val="22"/>
          <w:szCs w:val="22"/>
        </w:rPr>
        <w:t>, étude en Italie et au Brésil</w:t>
      </w:r>
    </w:p>
    <w:p w:rsidR="008C31A3" w:rsidRPr="008C31A3" w:rsidRDefault="008C31A3" w:rsidP="00BA6D14">
      <w:pPr>
        <w:pStyle w:val="Paragraphedeliste"/>
        <w:numPr>
          <w:ilvl w:val="0"/>
          <w:numId w:val="36"/>
        </w:numPr>
        <w:spacing w:after="120"/>
        <w:ind w:left="714" w:hanging="357"/>
        <w:contextualSpacing w:val="0"/>
        <w:rPr>
          <w:rFonts w:ascii="Calibri" w:hAnsi="Calibri"/>
          <w:sz w:val="22"/>
          <w:szCs w:val="22"/>
        </w:rPr>
      </w:pPr>
      <w:r w:rsidRPr="008C31A3">
        <w:rPr>
          <w:rFonts w:ascii="Calibri" w:hAnsi="Calibri"/>
          <w:sz w:val="22"/>
          <w:szCs w:val="22"/>
        </w:rPr>
        <w:t>Enfants recrutés entre 0 et 3 ans</w:t>
      </w:r>
    </w:p>
    <w:p w:rsidR="008C31A3" w:rsidRPr="008C31A3" w:rsidRDefault="008C31A3" w:rsidP="00BA6D14">
      <w:pPr>
        <w:pStyle w:val="Paragraphedeliste"/>
        <w:numPr>
          <w:ilvl w:val="0"/>
          <w:numId w:val="36"/>
        </w:numPr>
        <w:rPr>
          <w:rFonts w:ascii="Calibri" w:hAnsi="Calibri"/>
          <w:sz w:val="22"/>
          <w:szCs w:val="22"/>
        </w:rPr>
      </w:pPr>
      <w:r w:rsidRPr="008C31A3">
        <w:rPr>
          <w:rFonts w:ascii="Calibri" w:hAnsi="Calibri"/>
          <w:sz w:val="22"/>
          <w:szCs w:val="22"/>
        </w:rPr>
        <w:t>Etude</w:t>
      </w:r>
      <w:r w:rsidR="00A845C0">
        <w:rPr>
          <w:rFonts w:ascii="Calibri" w:hAnsi="Calibri"/>
          <w:sz w:val="22"/>
          <w:szCs w:val="22"/>
        </w:rPr>
        <w:t xml:space="preserve"> longitudinales</w:t>
      </w:r>
      <w:r w:rsidRPr="008C31A3">
        <w:rPr>
          <w:rFonts w:ascii="Calibri" w:hAnsi="Calibri"/>
          <w:sz w:val="22"/>
          <w:szCs w:val="22"/>
        </w:rPr>
        <w:t xml:space="preserve"> sur une durée de 3 ans sur le lieu d’inclusion (lieu de soins, crèche </w:t>
      </w:r>
      <w:proofErr w:type="spellStart"/>
      <w:r w:rsidRPr="008C31A3">
        <w:rPr>
          <w:rFonts w:ascii="Calibri" w:hAnsi="Calibri"/>
          <w:sz w:val="22"/>
          <w:szCs w:val="22"/>
        </w:rPr>
        <w:t>etc</w:t>
      </w:r>
      <w:proofErr w:type="spellEnd"/>
      <w:r w:rsidRPr="008C31A3">
        <w:rPr>
          <w:rFonts w:ascii="Calibri" w:hAnsi="Calibri"/>
          <w:sz w:val="22"/>
          <w:szCs w:val="22"/>
        </w:rPr>
        <w:t>)</w:t>
      </w:r>
    </w:p>
    <w:p w:rsidR="00FA64DC" w:rsidRDefault="00E86559"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Ces psychologues sont les pilotes des études de cas sur leur lieu de travail : ils ont la c</w:t>
      </w:r>
      <w:r w:rsidR="007B5C2A">
        <w:rPr>
          <w:rFonts w:ascii="Calibri" w:hAnsi="Calibri"/>
          <w:sz w:val="22"/>
          <w:szCs w:val="22"/>
        </w:rPr>
        <w:t xml:space="preserve">harge de recruter les enfants, recueil </w:t>
      </w:r>
      <w:r w:rsidR="00584BF1">
        <w:rPr>
          <w:rFonts w:ascii="Calibri" w:hAnsi="Calibri"/>
          <w:sz w:val="22"/>
          <w:szCs w:val="22"/>
        </w:rPr>
        <w:t xml:space="preserve">du </w:t>
      </w:r>
      <w:r w:rsidR="007B5C2A">
        <w:rPr>
          <w:rFonts w:ascii="Calibri" w:hAnsi="Calibri"/>
          <w:sz w:val="22"/>
          <w:szCs w:val="22"/>
        </w:rPr>
        <w:t xml:space="preserve">consentement des </w:t>
      </w:r>
      <w:r>
        <w:rPr>
          <w:rFonts w:ascii="Calibri" w:hAnsi="Calibri"/>
          <w:sz w:val="22"/>
          <w:szCs w:val="22"/>
        </w:rPr>
        <w:t>parents et des lieux d'inclusion (établissements)</w:t>
      </w:r>
    </w:p>
    <w:p w:rsidR="00E86559" w:rsidRDefault="00E86559"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Création de livrets d'observation </w:t>
      </w:r>
    </w:p>
    <w:p w:rsidR="00E86559" w:rsidRPr="004B14B3" w:rsidRDefault="00EC1030"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Même livrets d’observation pour les psychologues, pour les professionnels et pour les </w:t>
      </w:r>
      <w:r w:rsidR="00E86559">
        <w:rPr>
          <w:rFonts w:ascii="Calibri" w:hAnsi="Calibri"/>
          <w:sz w:val="22"/>
          <w:szCs w:val="22"/>
        </w:rPr>
        <w:t>parents afin de pouvoir comparer</w:t>
      </w:r>
      <w:r w:rsidR="00584BF1">
        <w:rPr>
          <w:rFonts w:ascii="Calibri" w:hAnsi="Calibri"/>
          <w:sz w:val="22"/>
          <w:szCs w:val="22"/>
        </w:rPr>
        <w:t xml:space="preserve"> les résultats</w:t>
      </w:r>
      <w:r w:rsidR="00E86559">
        <w:rPr>
          <w:rFonts w:ascii="Calibri" w:hAnsi="Calibri"/>
          <w:sz w:val="22"/>
          <w:szCs w:val="22"/>
        </w:rPr>
        <w:t xml:space="preserve">. </w:t>
      </w:r>
      <w:r w:rsidR="004B14B3">
        <w:rPr>
          <w:rFonts w:ascii="Calibri" w:hAnsi="Calibri"/>
          <w:sz w:val="22"/>
          <w:szCs w:val="22"/>
        </w:rPr>
        <w:t xml:space="preserve">Importance d’avoir les observations des parents. </w:t>
      </w:r>
      <w:r w:rsidR="00E86559" w:rsidRPr="004B14B3">
        <w:rPr>
          <w:rFonts w:ascii="Calibri" w:hAnsi="Calibri"/>
          <w:sz w:val="22"/>
          <w:szCs w:val="22"/>
        </w:rPr>
        <w:t>Problème : l</w:t>
      </w:r>
      <w:r w:rsidRPr="004B14B3">
        <w:rPr>
          <w:rFonts w:ascii="Calibri" w:hAnsi="Calibri"/>
          <w:sz w:val="22"/>
          <w:szCs w:val="22"/>
        </w:rPr>
        <w:t>es réponses ne sont pas adaptées à ces 3 profils</w:t>
      </w:r>
      <w:r w:rsidR="00AE5667" w:rsidRPr="004B14B3">
        <w:rPr>
          <w:rFonts w:ascii="Calibri" w:hAnsi="Calibri"/>
          <w:sz w:val="22"/>
          <w:szCs w:val="22"/>
        </w:rPr>
        <w:t xml:space="preserve">. </w:t>
      </w:r>
    </w:p>
    <w:p w:rsidR="004B14B3" w:rsidRDefault="004B14B3"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Carnets de bord </w:t>
      </w:r>
      <w:r w:rsidR="002B39C0">
        <w:rPr>
          <w:rFonts w:ascii="Calibri" w:hAnsi="Calibri"/>
          <w:sz w:val="22"/>
          <w:szCs w:val="22"/>
        </w:rPr>
        <w:t>remplis par</w:t>
      </w:r>
      <w:r>
        <w:rPr>
          <w:rFonts w:ascii="Calibri" w:hAnsi="Calibri"/>
          <w:sz w:val="22"/>
          <w:szCs w:val="22"/>
        </w:rPr>
        <w:t xml:space="preserve"> les psychologues</w:t>
      </w:r>
    </w:p>
    <w:p w:rsidR="00562A32" w:rsidRDefault="00AE5667" w:rsidP="00BA6D14">
      <w:pPr>
        <w:pStyle w:val="Paragraphedeliste"/>
        <w:numPr>
          <w:ilvl w:val="0"/>
          <w:numId w:val="36"/>
        </w:numPr>
        <w:spacing w:before="120" w:after="120"/>
        <w:ind w:left="714" w:hanging="357"/>
        <w:contextualSpacing w:val="0"/>
        <w:jc w:val="both"/>
        <w:rPr>
          <w:rFonts w:ascii="Calibri" w:hAnsi="Calibri"/>
          <w:sz w:val="22"/>
          <w:szCs w:val="22"/>
        </w:rPr>
      </w:pPr>
      <w:r w:rsidRPr="00E86559">
        <w:rPr>
          <w:rFonts w:ascii="Calibri" w:hAnsi="Calibri"/>
          <w:sz w:val="22"/>
          <w:szCs w:val="22"/>
        </w:rPr>
        <w:t>Vidéos tournées par les psy</w:t>
      </w:r>
      <w:r w:rsidR="00E86559">
        <w:rPr>
          <w:rFonts w:ascii="Calibri" w:hAnsi="Calibri"/>
          <w:sz w:val="22"/>
          <w:szCs w:val="22"/>
        </w:rPr>
        <w:t>chologues</w:t>
      </w:r>
      <w:r w:rsidR="00562A32">
        <w:rPr>
          <w:rFonts w:ascii="Calibri" w:hAnsi="Calibri"/>
          <w:sz w:val="22"/>
          <w:szCs w:val="22"/>
        </w:rPr>
        <w:t xml:space="preserve"> : Rencontre de chercheurs de l’INSERM spécialisés en étude de cas pour aider à traiter les données des vidéos : les vidéos pourront approfondir les questions spécifiques qui ressortent des livrets. Les vidéos filment des séquences d’interaction entre enfants</w:t>
      </w:r>
    </w:p>
    <w:p w:rsidR="008C31A3" w:rsidRDefault="008C31A3" w:rsidP="00BA6D14">
      <w:pPr>
        <w:pStyle w:val="Paragraphedeliste"/>
        <w:numPr>
          <w:ilvl w:val="0"/>
          <w:numId w:val="41"/>
        </w:numPr>
        <w:rPr>
          <w:rFonts w:ascii="Calibri" w:hAnsi="Calibri"/>
          <w:sz w:val="22"/>
          <w:szCs w:val="22"/>
        </w:rPr>
      </w:pPr>
      <w:r w:rsidRPr="008C31A3">
        <w:rPr>
          <w:rFonts w:ascii="Calibri" w:hAnsi="Calibri"/>
          <w:sz w:val="22"/>
          <w:szCs w:val="22"/>
        </w:rPr>
        <w:t>Intéressant d'étudier avec les psychologues le rapport entretenu avec cette collecte de données</w:t>
      </w:r>
    </w:p>
    <w:p w:rsidR="00422909" w:rsidRPr="00422909" w:rsidRDefault="00422909" w:rsidP="00BA6D14">
      <w:pPr>
        <w:pStyle w:val="Paragraphedeliste"/>
        <w:numPr>
          <w:ilvl w:val="0"/>
          <w:numId w:val="36"/>
        </w:numPr>
        <w:spacing w:before="120" w:after="120"/>
        <w:ind w:left="714" w:hanging="357"/>
        <w:contextualSpacing w:val="0"/>
        <w:jc w:val="both"/>
        <w:rPr>
          <w:rFonts w:ascii="Calibri" w:hAnsi="Calibri"/>
          <w:sz w:val="22"/>
          <w:szCs w:val="22"/>
        </w:rPr>
      </w:pPr>
      <w:r w:rsidRPr="00422909">
        <w:rPr>
          <w:rFonts w:ascii="Calibri" w:hAnsi="Calibri"/>
          <w:sz w:val="22"/>
          <w:szCs w:val="22"/>
        </w:rPr>
        <w:t>En fin de recherche: les chercheurs rencontrent les parents pour discuter autour de l'enfant</w:t>
      </w:r>
    </w:p>
    <w:p w:rsidR="00825F70" w:rsidRDefault="00825F70" w:rsidP="00014C89">
      <w:pPr>
        <w:rPr>
          <w:rFonts w:ascii="Calibri" w:hAnsi="Calibri"/>
          <w:sz w:val="22"/>
          <w:szCs w:val="22"/>
        </w:rPr>
      </w:pPr>
    </w:p>
    <w:p w:rsidR="00825F70" w:rsidRDefault="00825F70" w:rsidP="00825F70">
      <w:pPr>
        <w:rPr>
          <w:rFonts w:ascii="Calibri" w:hAnsi="Calibri"/>
          <w:sz w:val="22"/>
          <w:szCs w:val="22"/>
        </w:rPr>
      </w:pPr>
      <w:r w:rsidRPr="007032BF">
        <w:rPr>
          <w:rFonts w:ascii="Calibri" w:hAnsi="Calibri"/>
          <w:sz w:val="22"/>
          <w:szCs w:val="22"/>
          <w:u w:val="single"/>
        </w:rPr>
        <w:t>Hypothèses de la recherche</w:t>
      </w:r>
      <w:r>
        <w:rPr>
          <w:rFonts w:ascii="Calibri" w:hAnsi="Calibri"/>
          <w:sz w:val="22"/>
          <w:szCs w:val="22"/>
        </w:rPr>
        <w:t xml:space="preserve">: difficulté </w:t>
      </w:r>
      <w:r w:rsidR="00584BF1">
        <w:rPr>
          <w:rFonts w:ascii="Calibri" w:hAnsi="Calibri"/>
          <w:sz w:val="22"/>
          <w:szCs w:val="22"/>
        </w:rPr>
        <w:t>pour</w:t>
      </w:r>
      <w:r>
        <w:rPr>
          <w:rFonts w:ascii="Calibri" w:hAnsi="Calibri"/>
          <w:sz w:val="22"/>
          <w:szCs w:val="22"/>
        </w:rPr>
        <w:t xml:space="preserve"> ces enfants à nouer des liens avec d'autres enfants</w:t>
      </w:r>
    </w:p>
    <w:p w:rsidR="00825F70" w:rsidRPr="002B39C0" w:rsidRDefault="00584BF1" w:rsidP="00BA6D14">
      <w:pPr>
        <w:pStyle w:val="Paragraphedeliste"/>
        <w:numPr>
          <w:ilvl w:val="0"/>
          <w:numId w:val="40"/>
        </w:numPr>
        <w:rPr>
          <w:rFonts w:ascii="Calibri" w:hAnsi="Calibri"/>
          <w:sz w:val="22"/>
          <w:szCs w:val="22"/>
        </w:rPr>
      </w:pPr>
      <w:r>
        <w:rPr>
          <w:rFonts w:ascii="Calibri" w:hAnsi="Calibri"/>
          <w:sz w:val="22"/>
          <w:szCs w:val="22"/>
        </w:rPr>
        <w:t>Quel est l'i</w:t>
      </w:r>
      <w:r w:rsidR="00825F70" w:rsidRPr="002B39C0">
        <w:rPr>
          <w:rFonts w:ascii="Calibri" w:hAnsi="Calibri"/>
          <w:sz w:val="22"/>
          <w:szCs w:val="22"/>
        </w:rPr>
        <w:t xml:space="preserve">mpact des troubles </w:t>
      </w:r>
      <w:r>
        <w:rPr>
          <w:rFonts w:ascii="Calibri" w:hAnsi="Calibri"/>
          <w:sz w:val="22"/>
          <w:szCs w:val="22"/>
        </w:rPr>
        <w:t>dans le cadre de la</w:t>
      </w:r>
      <w:r w:rsidR="00825F70" w:rsidRPr="002B39C0">
        <w:rPr>
          <w:rFonts w:ascii="Calibri" w:hAnsi="Calibri"/>
          <w:sz w:val="22"/>
          <w:szCs w:val="22"/>
        </w:rPr>
        <w:t xml:space="preserve"> communiquer avec les tiers ? </w:t>
      </w:r>
    </w:p>
    <w:p w:rsidR="00825F70" w:rsidRDefault="00584BF1" w:rsidP="00BA6D14">
      <w:pPr>
        <w:pStyle w:val="Paragraphedeliste"/>
        <w:numPr>
          <w:ilvl w:val="0"/>
          <w:numId w:val="40"/>
        </w:numPr>
        <w:rPr>
          <w:rFonts w:ascii="Calibri" w:hAnsi="Calibri"/>
          <w:sz w:val="22"/>
          <w:szCs w:val="22"/>
        </w:rPr>
      </w:pPr>
      <w:r>
        <w:rPr>
          <w:rFonts w:ascii="Calibri" w:hAnsi="Calibri"/>
          <w:sz w:val="22"/>
          <w:szCs w:val="22"/>
        </w:rPr>
        <w:t>Est-ce que le ty</w:t>
      </w:r>
      <w:r w:rsidR="00825F70">
        <w:rPr>
          <w:rFonts w:ascii="Calibri" w:hAnsi="Calibri"/>
          <w:sz w:val="22"/>
          <w:szCs w:val="22"/>
        </w:rPr>
        <w:t xml:space="preserve">pe de lieu </w:t>
      </w:r>
      <w:r>
        <w:rPr>
          <w:rFonts w:ascii="Calibri" w:hAnsi="Calibri"/>
          <w:sz w:val="22"/>
          <w:szCs w:val="22"/>
        </w:rPr>
        <w:t>dans lequel</w:t>
      </w:r>
      <w:r w:rsidR="00825F70">
        <w:rPr>
          <w:rFonts w:ascii="Calibri" w:hAnsi="Calibri"/>
          <w:sz w:val="22"/>
          <w:szCs w:val="22"/>
        </w:rPr>
        <w:t xml:space="preserve"> on observe l'enfant a une influence sur la manière dont l'enfant va communiquer avec les tiers</w:t>
      </w:r>
      <w:r>
        <w:rPr>
          <w:rFonts w:ascii="Calibri" w:hAnsi="Calibri"/>
          <w:sz w:val="22"/>
          <w:szCs w:val="22"/>
        </w:rPr>
        <w:t>?</w:t>
      </w:r>
    </w:p>
    <w:p w:rsidR="00825F70" w:rsidRPr="00A845C0" w:rsidRDefault="00825F70" w:rsidP="00BA6D14">
      <w:pPr>
        <w:pStyle w:val="Paragraphedeliste"/>
        <w:numPr>
          <w:ilvl w:val="0"/>
          <w:numId w:val="40"/>
        </w:numPr>
        <w:rPr>
          <w:rFonts w:ascii="Calibri" w:hAnsi="Calibri"/>
          <w:sz w:val="22"/>
          <w:szCs w:val="22"/>
        </w:rPr>
      </w:pPr>
      <w:r>
        <w:rPr>
          <w:rFonts w:ascii="Calibri" w:hAnsi="Calibri"/>
          <w:sz w:val="22"/>
          <w:szCs w:val="22"/>
        </w:rPr>
        <w:t>Influence de l'adulte dans la création des liens entre enfants</w:t>
      </w:r>
    </w:p>
    <w:p w:rsidR="0067482F" w:rsidRDefault="0067482F" w:rsidP="00014C89">
      <w:pPr>
        <w:rPr>
          <w:rFonts w:ascii="Calibri" w:hAnsi="Calibri"/>
          <w:sz w:val="22"/>
          <w:szCs w:val="22"/>
        </w:rPr>
      </w:pPr>
    </w:p>
    <w:p w:rsidR="00AA4050" w:rsidRPr="00800CDC" w:rsidRDefault="00584BF1" w:rsidP="00014C89">
      <w:pPr>
        <w:rPr>
          <w:rFonts w:ascii="Calibri" w:hAnsi="Calibri"/>
          <w:sz w:val="22"/>
          <w:szCs w:val="22"/>
          <w:u w:val="single"/>
        </w:rPr>
      </w:pPr>
      <w:r>
        <w:rPr>
          <w:rFonts w:ascii="Calibri" w:hAnsi="Calibri"/>
          <w:sz w:val="22"/>
          <w:szCs w:val="22"/>
          <w:u w:val="single"/>
        </w:rPr>
        <w:t>Autre méthodologie possible:</w:t>
      </w:r>
    </w:p>
    <w:p w:rsidR="0067482F" w:rsidRDefault="00AA4050" w:rsidP="00014C89">
      <w:pPr>
        <w:rPr>
          <w:rFonts w:ascii="Calibri" w:hAnsi="Calibri"/>
          <w:sz w:val="22"/>
          <w:szCs w:val="22"/>
        </w:rPr>
      </w:pPr>
      <w:r>
        <w:rPr>
          <w:rFonts w:ascii="Calibri" w:hAnsi="Calibri"/>
          <w:sz w:val="22"/>
          <w:szCs w:val="22"/>
        </w:rPr>
        <w:t>Evaluations physiologiques? Rythme cardiaque, taux de cortisol</w:t>
      </w:r>
      <w:r w:rsidR="00800CDC">
        <w:rPr>
          <w:rFonts w:ascii="Calibri" w:hAnsi="Calibri"/>
          <w:sz w:val="22"/>
          <w:szCs w:val="22"/>
        </w:rPr>
        <w:t xml:space="preserve"> (utilisée dans les travaux de Bea Maes)</w:t>
      </w:r>
    </w:p>
    <w:p w:rsidR="0067482F" w:rsidRDefault="0067482F" w:rsidP="00014C89">
      <w:pPr>
        <w:rPr>
          <w:rFonts w:ascii="Calibri" w:hAnsi="Calibri"/>
          <w:sz w:val="22"/>
          <w:szCs w:val="22"/>
        </w:rPr>
      </w:pPr>
    </w:p>
    <w:p w:rsidR="00B023C4" w:rsidRDefault="00B023C4" w:rsidP="00014C89">
      <w:pPr>
        <w:rPr>
          <w:rFonts w:ascii="Calibri" w:hAnsi="Calibri"/>
          <w:sz w:val="22"/>
          <w:szCs w:val="22"/>
        </w:rPr>
      </w:pPr>
    </w:p>
    <w:p w:rsidR="00B023C4" w:rsidRDefault="000172CF" w:rsidP="00014C89">
      <w:pPr>
        <w:rPr>
          <w:rFonts w:ascii="Calibri" w:hAnsi="Calibri"/>
          <w:sz w:val="22"/>
          <w:szCs w:val="22"/>
        </w:rPr>
      </w:pPr>
      <w:bookmarkStart w:id="0" w:name="_GoBack"/>
      <w:r>
        <w:rPr>
          <w:rFonts w:ascii="Segoe Print" w:hAnsi="Segoe Print"/>
          <w:b/>
          <w:noProof/>
          <w:color w:val="002060"/>
          <w:sz w:val="28"/>
          <w:szCs w:val="28"/>
        </w:rPr>
        <w:drawing>
          <wp:inline distT="0" distB="0" distL="0" distR="0" wp14:anchorId="0C6D6195" wp14:editId="5B454401">
            <wp:extent cx="6686550" cy="276225"/>
            <wp:effectExtent l="19050" t="19050" r="19050" b="47625"/>
            <wp:docPr id="4" name="Diagramme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bookmarkEnd w:id="0"/>
    </w:p>
    <w:p w:rsidR="00000853" w:rsidRDefault="00B023C4"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Les recherches sont massivement faîtes avec </w:t>
      </w:r>
      <w:r w:rsidR="007358CB">
        <w:rPr>
          <w:rFonts w:ascii="Calibri" w:hAnsi="Calibri"/>
          <w:sz w:val="22"/>
          <w:szCs w:val="22"/>
        </w:rPr>
        <w:t xml:space="preserve">des </w:t>
      </w:r>
      <w:r>
        <w:rPr>
          <w:rFonts w:ascii="Calibri" w:hAnsi="Calibri"/>
          <w:sz w:val="22"/>
          <w:szCs w:val="22"/>
        </w:rPr>
        <w:t>m</w:t>
      </w:r>
      <w:r w:rsidR="00000853">
        <w:rPr>
          <w:rFonts w:ascii="Calibri" w:hAnsi="Calibri"/>
          <w:sz w:val="22"/>
          <w:szCs w:val="22"/>
        </w:rPr>
        <w:t>éthodologies de recherche de type recherche croisée</w:t>
      </w:r>
    </w:p>
    <w:p w:rsidR="00000853" w:rsidRDefault="00B023C4"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Interrogation autour de la manière de pouvoir </w:t>
      </w:r>
      <w:r w:rsidR="00000853">
        <w:rPr>
          <w:rFonts w:ascii="Calibri" w:hAnsi="Calibri"/>
          <w:sz w:val="22"/>
          <w:szCs w:val="22"/>
        </w:rPr>
        <w:t xml:space="preserve">impliquer la personne polyhandicapée </w:t>
      </w:r>
      <w:r>
        <w:rPr>
          <w:rFonts w:ascii="Calibri" w:hAnsi="Calibri"/>
          <w:sz w:val="22"/>
          <w:szCs w:val="22"/>
        </w:rPr>
        <w:t xml:space="preserve">en tant que sujet </w:t>
      </w:r>
      <w:r w:rsidR="00000853">
        <w:rPr>
          <w:rFonts w:ascii="Calibri" w:hAnsi="Calibri"/>
          <w:sz w:val="22"/>
          <w:szCs w:val="22"/>
        </w:rPr>
        <w:t>(mesure physiologique serait intéressante)</w:t>
      </w:r>
    </w:p>
    <w:p w:rsidR="00000853" w:rsidRDefault="00B023C4"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Etant donné notre sujet</w:t>
      </w:r>
      <w:r w:rsidR="00C67768">
        <w:rPr>
          <w:rFonts w:ascii="Calibri" w:hAnsi="Calibri"/>
          <w:sz w:val="22"/>
          <w:szCs w:val="22"/>
        </w:rPr>
        <w:t xml:space="preserve"> de recherche</w:t>
      </w:r>
      <w:r>
        <w:rPr>
          <w:rFonts w:ascii="Calibri" w:hAnsi="Calibri"/>
          <w:sz w:val="22"/>
          <w:szCs w:val="22"/>
        </w:rPr>
        <w:t>, la personne polyhandicapée, les p</w:t>
      </w:r>
      <w:r w:rsidR="00000853">
        <w:rPr>
          <w:rFonts w:ascii="Calibri" w:hAnsi="Calibri"/>
          <w:sz w:val="22"/>
          <w:szCs w:val="22"/>
        </w:rPr>
        <w:t>rotocoles doivent être moins rigides</w:t>
      </w:r>
    </w:p>
    <w:p w:rsidR="00D34279" w:rsidRPr="009E49A3" w:rsidRDefault="00D34279" w:rsidP="00BA6D14">
      <w:pPr>
        <w:pStyle w:val="Paragraphedeliste"/>
        <w:numPr>
          <w:ilvl w:val="0"/>
          <w:numId w:val="36"/>
        </w:numPr>
        <w:spacing w:before="120" w:after="120"/>
        <w:ind w:left="714" w:hanging="357"/>
        <w:contextualSpacing w:val="0"/>
        <w:jc w:val="both"/>
        <w:rPr>
          <w:rFonts w:ascii="Calibri" w:hAnsi="Calibri"/>
          <w:sz w:val="22"/>
          <w:szCs w:val="22"/>
        </w:rPr>
      </w:pPr>
      <w:r>
        <w:rPr>
          <w:rFonts w:ascii="Calibri" w:hAnsi="Calibri"/>
          <w:sz w:val="22"/>
          <w:szCs w:val="22"/>
        </w:rPr>
        <w:t xml:space="preserve">Absence de lieu pour </w:t>
      </w:r>
      <w:r w:rsidRPr="000172CF">
        <w:rPr>
          <w:rFonts w:ascii="Calibri" w:hAnsi="Calibri"/>
          <w:b/>
          <w:sz w:val="22"/>
          <w:szCs w:val="22"/>
        </w:rPr>
        <w:t>identifier les questions de recherche technologique</w:t>
      </w:r>
    </w:p>
    <w:p w:rsidR="00BA6D14" w:rsidRDefault="00BA6D14" w:rsidP="00BA6D14">
      <w:pPr>
        <w:rPr>
          <w:rFonts w:ascii="Calibri" w:hAnsi="Calibri"/>
          <w:sz w:val="22"/>
          <w:szCs w:val="22"/>
        </w:rPr>
      </w:pPr>
      <w:r>
        <w:rPr>
          <w:rFonts w:ascii="Segoe Print" w:hAnsi="Segoe Print"/>
          <w:b/>
          <w:noProof/>
          <w:color w:val="002060"/>
          <w:sz w:val="28"/>
          <w:szCs w:val="28"/>
        </w:rPr>
        <w:lastRenderedPageBreak/>
        <w:drawing>
          <wp:inline distT="0" distB="0" distL="0" distR="0" wp14:anchorId="2D0B00BF" wp14:editId="1A287003">
            <wp:extent cx="6686550" cy="323850"/>
            <wp:effectExtent l="19050" t="0" r="19050" b="38100"/>
            <wp:docPr id="9" name="Diagramme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p w:rsidR="00014C89" w:rsidRDefault="00014C89" w:rsidP="00014C89">
      <w:pPr>
        <w:tabs>
          <w:tab w:val="left" w:pos="2260"/>
        </w:tabs>
        <w:rPr>
          <w:rFonts w:ascii="Calibri" w:hAnsi="Calibri"/>
          <w:sz w:val="22"/>
          <w:szCs w:val="22"/>
        </w:rPr>
      </w:pPr>
    </w:p>
    <w:p w:rsidR="00BA6D14" w:rsidRDefault="00BA6D14" w:rsidP="00952178">
      <w:pPr>
        <w:pStyle w:val="Paragraphedeliste"/>
        <w:numPr>
          <w:ilvl w:val="0"/>
          <w:numId w:val="45"/>
        </w:numPr>
        <w:tabs>
          <w:tab w:val="left" w:pos="2260"/>
        </w:tabs>
        <w:spacing w:line="360" w:lineRule="auto"/>
        <w:jc w:val="both"/>
        <w:rPr>
          <w:rFonts w:ascii="Calibri" w:hAnsi="Calibri"/>
          <w:sz w:val="22"/>
          <w:szCs w:val="22"/>
        </w:rPr>
      </w:pPr>
      <w:r>
        <w:rPr>
          <w:rFonts w:ascii="Calibri" w:hAnsi="Calibri"/>
          <w:sz w:val="22"/>
          <w:szCs w:val="22"/>
        </w:rPr>
        <w:t xml:space="preserve">Recherches autour des </w:t>
      </w:r>
      <w:r w:rsidRPr="00BA6D14">
        <w:rPr>
          <w:rFonts w:ascii="Calibri" w:hAnsi="Calibri"/>
          <w:sz w:val="22"/>
          <w:szCs w:val="22"/>
        </w:rPr>
        <w:t>méthodes, processus d’apprentissage et méthodes éducatives qui fonctionnent et celles qui ne fonctionnent pas</w:t>
      </w:r>
    </w:p>
    <w:p w:rsidR="00BA6D14" w:rsidRDefault="000F2EE1" w:rsidP="00952178">
      <w:pPr>
        <w:pStyle w:val="Paragraphedeliste"/>
        <w:numPr>
          <w:ilvl w:val="0"/>
          <w:numId w:val="45"/>
        </w:numPr>
        <w:tabs>
          <w:tab w:val="left" w:pos="2260"/>
        </w:tabs>
        <w:spacing w:line="360" w:lineRule="auto"/>
        <w:jc w:val="both"/>
        <w:rPr>
          <w:rFonts w:ascii="Calibri" w:hAnsi="Calibri"/>
          <w:sz w:val="22"/>
          <w:szCs w:val="22"/>
        </w:rPr>
      </w:pPr>
      <w:r>
        <w:rPr>
          <w:rFonts w:ascii="Calibri" w:hAnsi="Calibri"/>
          <w:sz w:val="22"/>
          <w:szCs w:val="22"/>
        </w:rPr>
        <w:t>Développer les connaissances autour des modalités de communication</w:t>
      </w:r>
      <w:r w:rsidR="00B37DA8">
        <w:rPr>
          <w:rFonts w:ascii="Calibri" w:hAnsi="Calibri"/>
          <w:sz w:val="22"/>
          <w:szCs w:val="22"/>
        </w:rPr>
        <w:t xml:space="preserve"> avec la personne polyhandicapée (inaccessibilité de la personne, pertinence </w:t>
      </w:r>
      <w:proofErr w:type="gramStart"/>
      <w:r w:rsidR="00B37DA8">
        <w:rPr>
          <w:rFonts w:ascii="Calibri" w:hAnsi="Calibri"/>
          <w:sz w:val="22"/>
          <w:szCs w:val="22"/>
        </w:rPr>
        <w:t>des interview</w:t>
      </w:r>
      <w:proofErr w:type="gramEnd"/>
      <w:r w:rsidR="00B37DA8">
        <w:rPr>
          <w:rFonts w:ascii="Calibri" w:hAnsi="Calibri"/>
          <w:sz w:val="22"/>
          <w:szCs w:val="22"/>
        </w:rPr>
        <w:t>?)</w:t>
      </w:r>
    </w:p>
    <w:p w:rsidR="00006BE5" w:rsidRPr="00006BE5" w:rsidRDefault="006D7B92" w:rsidP="00952178">
      <w:pPr>
        <w:pStyle w:val="Paragraphedeliste"/>
        <w:numPr>
          <w:ilvl w:val="0"/>
          <w:numId w:val="45"/>
        </w:numPr>
        <w:tabs>
          <w:tab w:val="left" w:pos="2260"/>
        </w:tabs>
        <w:spacing w:line="360" w:lineRule="auto"/>
        <w:jc w:val="both"/>
        <w:rPr>
          <w:rFonts w:ascii="Calibri" w:hAnsi="Calibri"/>
          <w:sz w:val="22"/>
          <w:szCs w:val="22"/>
        </w:rPr>
      </w:pPr>
      <w:r>
        <w:rPr>
          <w:rFonts w:ascii="Calibri" w:hAnsi="Calibri"/>
          <w:sz w:val="22"/>
          <w:szCs w:val="22"/>
        </w:rPr>
        <w:t>Quelle méthodologie pour</w:t>
      </w:r>
      <w:r w:rsidR="00006BE5">
        <w:rPr>
          <w:rFonts w:ascii="Calibri" w:hAnsi="Calibri"/>
          <w:sz w:val="22"/>
          <w:szCs w:val="22"/>
        </w:rPr>
        <w:t xml:space="preserve"> ne pas exclure la personne polyhandicapée des recherches </w:t>
      </w:r>
    </w:p>
    <w:p w:rsidR="00535498" w:rsidRDefault="00535498" w:rsidP="00952178">
      <w:pPr>
        <w:pStyle w:val="Paragraphedeliste"/>
        <w:numPr>
          <w:ilvl w:val="0"/>
          <w:numId w:val="45"/>
        </w:numPr>
        <w:tabs>
          <w:tab w:val="left" w:pos="2260"/>
        </w:tabs>
        <w:spacing w:line="360" w:lineRule="auto"/>
        <w:jc w:val="both"/>
        <w:rPr>
          <w:rFonts w:ascii="Calibri" w:hAnsi="Calibri"/>
          <w:sz w:val="22"/>
          <w:szCs w:val="22"/>
        </w:rPr>
      </w:pPr>
      <w:r>
        <w:rPr>
          <w:rFonts w:ascii="Calibri" w:hAnsi="Calibri"/>
          <w:sz w:val="22"/>
          <w:szCs w:val="22"/>
        </w:rPr>
        <w:t>Validation des méthodes</w:t>
      </w:r>
      <w:r w:rsidR="0049223D">
        <w:rPr>
          <w:rFonts w:ascii="Calibri" w:hAnsi="Calibri"/>
          <w:sz w:val="22"/>
          <w:szCs w:val="22"/>
        </w:rPr>
        <w:t xml:space="preserve"> utilisées auprès du public de personnes polyhandicapées</w:t>
      </w:r>
      <w:r>
        <w:rPr>
          <w:rFonts w:ascii="Calibri" w:hAnsi="Calibri"/>
          <w:sz w:val="22"/>
          <w:szCs w:val="22"/>
        </w:rPr>
        <w:t xml:space="preserve"> (single case </w:t>
      </w:r>
      <w:proofErr w:type="spellStart"/>
      <w:r>
        <w:rPr>
          <w:rFonts w:ascii="Calibri" w:hAnsi="Calibri"/>
          <w:sz w:val="22"/>
          <w:szCs w:val="22"/>
        </w:rPr>
        <w:t>experiment</w:t>
      </w:r>
      <w:proofErr w:type="spellEnd"/>
      <w:r>
        <w:rPr>
          <w:rFonts w:ascii="Calibri" w:hAnsi="Calibri"/>
          <w:sz w:val="22"/>
          <w:szCs w:val="22"/>
        </w:rPr>
        <w:t>)</w:t>
      </w:r>
    </w:p>
    <w:p w:rsidR="00535498" w:rsidRDefault="00535498" w:rsidP="00952178">
      <w:pPr>
        <w:pStyle w:val="Paragraphedeliste"/>
        <w:numPr>
          <w:ilvl w:val="0"/>
          <w:numId w:val="45"/>
        </w:numPr>
        <w:tabs>
          <w:tab w:val="left" w:pos="2260"/>
        </w:tabs>
        <w:spacing w:line="360" w:lineRule="auto"/>
        <w:jc w:val="both"/>
        <w:rPr>
          <w:rFonts w:ascii="Calibri" w:hAnsi="Calibri"/>
          <w:sz w:val="22"/>
          <w:szCs w:val="22"/>
        </w:rPr>
      </w:pPr>
      <w:r>
        <w:rPr>
          <w:rFonts w:ascii="Calibri" w:hAnsi="Calibri"/>
          <w:sz w:val="22"/>
          <w:szCs w:val="22"/>
        </w:rPr>
        <w:t>Etude des méthodologies qui sont utilisées dans le cadre des maladies rares</w:t>
      </w:r>
      <w:r w:rsidR="0049223D">
        <w:rPr>
          <w:rFonts w:ascii="Calibri" w:hAnsi="Calibri"/>
          <w:sz w:val="22"/>
          <w:szCs w:val="22"/>
        </w:rPr>
        <w:t xml:space="preserve"> et comparaison avec les spécificités propre</w:t>
      </w:r>
      <w:r w:rsidR="001B518B">
        <w:rPr>
          <w:rFonts w:ascii="Calibri" w:hAnsi="Calibri"/>
          <w:sz w:val="22"/>
          <w:szCs w:val="22"/>
        </w:rPr>
        <w:t>s</w:t>
      </w:r>
      <w:r w:rsidR="0049223D">
        <w:rPr>
          <w:rFonts w:ascii="Calibri" w:hAnsi="Calibri"/>
          <w:sz w:val="22"/>
          <w:szCs w:val="22"/>
        </w:rPr>
        <w:t xml:space="preserve"> au polyhandicap</w:t>
      </w:r>
    </w:p>
    <w:p w:rsidR="00776DAC" w:rsidRPr="00776DAC" w:rsidRDefault="00776DAC" w:rsidP="00952178">
      <w:pPr>
        <w:pStyle w:val="Paragraphedeliste"/>
        <w:numPr>
          <w:ilvl w:val="0"/>
          <w:numId w:val="45"/>
        </w:numPr>
        <w:tabs>
          <w:tab w:val="left" w:pos="2260"/>
        </w:tabs>
        <w:spacing w:line="360" w:lineRule="auto"/>
        <w:jc w:val="both"/>
        <w:rPr>
          <w:rFonts w:ascii="Calibri" w:hAnsi="Calibri"/>
          <w:sz w:val="22"/>
          <w:szCs w:val="22"/>
        </w:rPr>
      </w:pPr>
      <w:r w:rsidRPr="00776DAC">
        <w:rPr>
          <w:rFonts w:ascii="Calibri" w:hAnsi="Calibri"/>
          <w:sz w:val="22"/>
          <w:szCs w:val="22"/>
        </w:rPr>
        <w:t>Développer les méthodologies de recherche auprès du public handicapé</w:t>
      </w:r>
    </w:p>
    <w:p w:rsidR="00776DAC" w:rsidRPr="00776DAC" w:rsidRDefault="00776DAC" w:rsidP="00952178">
      <w:pPr>
        <w:pStyle w:val="Paragraphedeliste"/>
        <w:numPr>
          <w:ilvl w:val="0"/>
          <w:numId w:val="45"/>
        </w:numPr>
        <w:tabs>
          <w:tab w:val="left" w:pos="2260"/>
        </w:tabs>
        <w:spacing w:line="360" w:lineRule="auto"/>
        <w:jc w:val="both"/>
        <w:rPr>
          <w:rFonts w:ascii="Calibri" w:hAnsi="Calibri"/>
          <w:sz w:val="22"/>
          <w:szCs w:val="22"/>
        </w:rPr>
      </w:pPr>
      <w:r w:rsidRPr="00776DAC">
        <w:rPr>
          <w:rFonts w:ascii="Calibri" w:hAnsi="Calibri"/>
          <w:sz w:val="22"/>
          <w:szCs w:val="22"/>
        </w:rPr>
        <w:t xml:space="preserve">Développer des liens entre recherche et terrain – </w:t>
      </w:r>
      <w:proofErr w:type="gramStart"/>
      <w:r w:rsidRPr="00776DAC">
        <w:rPr>
          <w:rFonts w:ascii="Calibri" w:hAnsi="Calibri"/>
          <w:sz w:val="22"/>
          <w:szCs w:val="22"/>
        </w:rPr>
        <w:t>capitaliser</w:t>
      </w:r>
      <w:proofErr w:type="gramEnd"/>
      <w:r w:rsidRPr="00776DAC">
        <w:rPr>
          <w:rFonts w:ascii="Calibri" w:hAnsi="Calibri"/>
          <w:sz w:val="22"/>
          <w:szCs w:val="22"/>
        </w:rPr>
        <w:t xml:space="preserve"> sur les compétences des personnes qui ont une longue expérience auprès des personnes handicapées</w:t>
      </w:r>
    </w:p>
    <w:p w:rsidR="00776DAC" w:rsidRDefault="007358CB" w:rsidP="00952178">
      <w:pPr>
        <w:pStyle w:val="Paragraphedeliste"/>
        <w:numPr>
          <w:ilvl w:val="0"/>
          <w:numId w:val="45"/>
        </w:numPr>
        <w:tabs>
          <w:tab w:val="left" w:pos="2260"/>
        </w:tabs>
        <w:spacing w:line="360" w:lineRule="auto"/>
        <w:jc w:val="both"/>
        <w:rPr>
          <w:rFonts w:ascii="Calibri" w:hAnsi="Calibri"/>
          <w:sz w:val="22"/>
          <w:szCs w:val="22"/>
        </w:rPr>
      </w:pPr>
      <w:r>
        <w:rPr>
          <w:rFonts w:ascii="Calibri" w:hAnsi="Calibri"/>
          <w:sz w:val="22"/>
          <w:szCs w:val="22"/>
        </w:rPr>
        <w:t>Prévoir des modalités de financement</w:t>
      </w:r>
      <w:r w:rsidR="00776DAC">
        <w:rPr>
          <w:rFonts w:ascii="Calibri" w:hAnsi="Calibri"/>
          <w:sz w:val="22"/>
          <w:szCs w:val="22"/>
        </w:rPr>
        <w:t xml:space="preserve"> de projets dans la durée</w:t>
      </w:r>
    </w:p>
    <w:p w:rsidR="00274B4C" w:rsidRDefault="007358CB" w:rsidP="00952178">
      <w:pPr>
        <w:pStyle w:val="Paragraphedeliste"/>
        <w:numPr>
          <w:ilvl w:val="0"/>
          <w:numId w:val="45"/>
        </w:numPr>
        <w:tabs>
          <w:tab w:val="left" w:pos="2260"/>
        </w:tabs>
        <w:spacing w:line="360" w:lineRule="auto"/>
        <w:jc w:val="both"/>
        <w:rPr>
          <w:rFonts w:ascii="Calibri" w:hAnsi="Calibri"/>
          <w:sz w:val="22"/>
          <w:szCs w:val="22"/>
        </w:rPr>
      </w:pPr>
      <w:r>
        <w:rPr>
          <w:rFonts w:ascii="Calibri" w:hAnsi="Calibri"/>
          <w:sz w:val="22"/>
          <w:szCs w:val="22"/>
        </w:rPr>
        <w:t>Question autour du lieu pour identifier les questions de recherche méthodologique</w:t>
      </w:r>
    </w:p>
    <w:sectPr w:rsidR="00274B4C" w:rsidSect="00190958">
      <w:pgSz w:w="11900" w:h="16840"/>
      <w:pgMar w:top="824" w:right="851" w:bottom="1134" w:left="851" w:header="284" w:footer="3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67C2" w:rsidRDefault="004767C2" w:rsidP="009675C5">
      <w:r>
        <w:separator/>
      </w:r>
    </w:p>
  </w:endnote>
  <w:endnote w:type="continuationSeparator" w:id="0">
    <w:p w:rsidR="004767C2" w:rsidRDefault="004767C2" w:rsidP="0096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Segoe Print">
    <w:panose1 w:val="02000600000000000000"/>
    <w:charset w:val="00"/>
    <w:family w:val="auto"/>
    <w:pitch w:val="variable"/>
    <w:sig w:usb0="0000028F" w:usb1="00000000"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7C2" w:rsidRDefault="004767C2">
    <w:pPr>
      <w:pStyle w:val="Pieddepage"/>
    </w:pPr>
    <w:r>
      <w:rPr>
        <w:noProof/>
      </w:rPr>
      <mc:AlternateContent>
        <mc:Choice Requires="wpg">
          <w:drawing>
            <wp:anchor distT="0" distB="0" distL="114300" distR="114300" simplePos="0" relativeHeight="251657728" behindDoc="0" locked="0" layoutInCell="1" allowOverlap="1" wp14:anchorId="7D327BA9" wp14:editId="14BEF809">
              <wp:simplePos x="0" y="0"/>
              <wp:positionH relativeFrom="page">
                <wp:align>center</wp:align>
              </wp:positionH>
              <wp:positionV relativeFrom="line">
                <wp:align>top</wp:align>
              </wp:positionV>
              <wp:extent cx="7366635" cy="313690"/>
              <wp:effectExtent l="0" t="0" r="5715" b="0"/>
              <wp:wrapTopAndBottom/>
              <wp:docPr id="265" name="Groupe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13690"/>
                        <a:chOff x="321" y="14850"/>
                        <a:chExt cx="11601" cy="547"/>
                      </a:xfrm>
                    </wpg:grpSpPr>
                    <wps:wsp>
                      <wps:cNvPr id="266" name="Rectangle 157"/>
                      <wps:cNvSpPr>
                        <a:spLocks noChangeArrowheads="1"/>
                      </wps:cNvSpPr>
                      <wps:spPr bwMode="auto">
                        <a:xfrm>
                          <a:off x="374" y="14903"/>
                          <a:ext cx="9346"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4767C2" w:rsidRPr="00A84877" w:rsidRDefault="004767C2">
                            <w:pPr>
                              <w:pStyle w:val="Pieddepage"/>
                              <w:jc w:val="right"/>
                              <w:rPr>
                                <w:color w:val="FFFFFF"/>
                                <w:spacing w:val="60"/>
                                <w:sz w:val="20"/>
                                <w:szCs w:val="20"/>
                              </w:rPr>
                            </w:pPr>
                            <w:r>
                              <w:rPr>
                                <w:spacing w:val="60"/>
                                <w:sz w:val="20"/>
                                <w:szCs w:val="20"/>
                              </w:rPr>
                              <w:t>CR 5</w:t>
                            </w:r>
                            <w:r w:rsidRPr="00A84877">
                              <w:rPr>
                                <w:spacing w:val="60"/>
                                <w:sz w:val="20"/>
                                <w:szCs w:val="20"/>
                              </w:rPr>
                              <w:t xml:space="preserve">ème réunion GT polyhandicap </w:t>
                            </w:r>
                            <w:r>
                              <w:rPr>
                                <w:spacing w:val="60"/>
                                <w:sz w:val="20"/>
                                <w:szCs w:val="20"/>
                              </w:rPr>
                              <w:t>1</w:t>
                            </w:r>
                            <w:r w:rsidRPr="00634D40">
                              <w:rPr>
                                <w:spacing w:val="60"/>
                                <w:sz w:val="20"/>
                                <w:szCs w:val="20"/>
                                <w:vertAlign w:val="superscript"/>
                              </w:rPr>
                              <w:t>er</w:t>
                            </w:r>
                            <w:r>
                              <w:rPr>
                                <w:spacing w:val="60"/>
                                <w:sz w:val="20"/>
                                <w:szCs w:val="20"/>
                              </w:rPr>
                              <w:t xml:space="preserve"> octobre</w:t>
                            </w:r>
                            <w:r w:rsidRPr="00A84877">
                              <w:rPr>
                                <w:spacing w:val="60"/>
                                <w:sz w:val="20"/>
                                <w:szCs w:val="20"/>
                              </w:rPr>
                              <w:t xml:space="preserve"> 2018 09h-17h</w:t>
                            </w:r>
                          </w:p>
                          <w:p w:rsidR="004767C2" w:rsidRPr="00FB1B3E" w:rsidRDefault="004767C2">
                            <w:pPr>
                              <w:pStyle w:val="En-tte"/>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4767C2" w:rsidRPr="00A84877" w:rsidRDefault="004767C2">
                            <w:pPr>
                              <w:pStyle w:val="Pieddepage"/>
                              <w:rPr>
                                <w:color w:val="FFFFFF"/>
                                <w:sz w:val="20"/>
                                <w:szCs w:val="20"/>
                              </w:rPr>
                            </w:pPr>
                            <w:r w:rsidRPr="00A84877">
                              <w:rPr>
                                <w:color w:val="FFFFFF"/>
                                <w:sz w:val="20"/>
                                <w:szCs w:val="20"/>
                              </w:rPr>
                              <w:t xml:space="preserve">Page </w:t>
                            </w:r>
                            <w:r w:rsidRPr="00A84877">
                              <w:rPr>
                                <w:sz w:val="20"/>
                                <w:szCs w:val="20"/>
                              </w:rPr>
                              <w:fldChar w:fldCharType="begin"/>
                            </w:r>
                            <w:r w:rsidRPr="00A84877">
                              <w:rPr>
                                <w:sz w:val="20"/>
                                <w:szCs w:val="20"/>
                              </w:rPr>
                              <w:instrText>PAGE   \* MERGEFORMAT</w:instrText>
                            </w:r>
                            <w:r w:rsidRPr="00A84877">
                              <w:rPr>
                                <w:sz w:val="20"/>
                                <w:szCs w:val="20"/>
                              </w:rPr>
                              <w:fldChar w:fldCharType="separate"/>
                            </w:r>
                            <w:r w:rsidR="002D5D0F" w:rsidRPr="002D5D0F">
                              <w:rPr>
                                <w:noProof/>
                                <w:color w:val="FFFFFF"/>
                                <w:sz w:val="20"/>
                                <w:szCs w:val="20"/>
                              </w:rPr>
                              <w:t>16</w:t>
                            </w:r>
                            <w:r w:rsidRPr="00A84877">
                              <w:rPr>
                                <w:color w:val="FFFFFF"/>
                                <w:sz w:val="20"/>
                                <w:szCs w:val="20"/>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56" o:spid="_x0000_s1026" style="position:absolute;margin-left:0;margin-top:0;width:580.05pt;height:24.7pt;z-index:25165772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">
              <v:rect id="Rectangle 157"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4767C2" w:rsidRPr="00A84877" w:rsidRDefault="004767C2">
                      <w:pPr>
                        <w:pStyle w:val="Pieddepage"/>
                        <w:jc w:val="right"/>
                        <w:rPr>
                          <w:color w:val="FFFFFF"/>
                          <w:spacing w:val="60"/>
                          <w:sz w:val="20"/>
                          <w:szCs w:val="20"/>
                        </w:rPr>
                      </w:pPr>
                      <w:r>
                        <w:rPr>
                          <w:spacing w:val="60"/>
                          <w:sz w:val="20"/>
                          <w:szCs w:val="20"/>
                        </w:rPr>
                        <w:t>CR 5</w:t>
                      </w:r>
                      <w:r w:rsidRPr="00A84877">
                        <w:rPr>
                          <w:spacing w:val="60"/>
                          <w:sz w:val="20"/>
                          <w:szCs w:val="20"/>
                        </w:rPr>
                        <w:t xml:space="preserve">ème réunion GT polyhandicap </w:t>
                      </w:r>
                      <w:r>
                        <w:rPr>
                          <w:spacing w:val="60"/>
                          <w:sz w:val="20"/>
                          <w:szCs w:val="20"/>
                        </w:rPr>
                        <w:t>1</w:t>
                      </w:r>
                      <w:r w:rsidRPr="00634D40">
                        <w:rPr>
                          <w:spacing w:val="60"/>
                          <w:sz w:val="20"/>
                          <w:szCs w:val="20"/>
                          <w:vertAlign w:val="superscript"/>
                        </w:rPr>
                        <w:t>er</w:t>
                      </w:r>
                      <w:r>
                        <w:rPr>
                          <w:spacing w:val="60"/>
                          <w:sz w:val="20"/>
                          <w:szCs w:val="20"/>
                        </w:rPr>
                        <w:t xml:space="preserve"> octobre</w:t>
                      </w:r>
                      <w:r w:rsidRPr="00A84877">
                        <w:rPr>
                          <w:spacing w:val="60"/>
                          <w:sz w:val="20"/>
                          <w:szCs w:val="20"/>
                        </w:rPr>
                        <w:t xml:space="preserve"> 2018 09h-17h</w:t>
                      </w:r>
                    </w:p>
                    <w:p w:rsidR="004767C2" w:rsidRPr="00FB1B3E" w:rsidRDefault="004767C2">
                      <w:pPr>
                        <w:pStyle w:val="En-tte"/>
                        <w:rPr>
                          <w:color w:val="FFFFFF"/>
                        </w:rPr>
                      </w:pPr>
                    </w:p>
                  </w:txbxContent>
                </v:textbox>
              </v:rect>
              <v:rect id="Rectangle 158"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4767C2" w:rsidRPr="00A84877" w:rsidRDefault="004767C2">
                      <w:pPr>
                        <w:pStyle w:val="Pieddepage"/>
                        <w:rPr>
                          <w:color w:val="FFFFFF"/>
                          <w:sz w:val="20"/>
                          <w:szCs w:val="20"/>
                        </w:rPr>
                      </w:pPr>
                      <w:r w:rsidRPr="00A84877">
                        <w:rPr>
                          <w:color w:val="FFFFFF"/>
                          <w:sz w:val="20"/>
                          <w:szCs w:val="20"/>
                        </w:rPr>
                        <w:t xml:space="preserve">Page </w:t>
                      </w:r>
                      <w:r w:rsidRPr="00A84877">
                        <w:rPr>
                          <w:sz w:val="20"/>
                          <w:szCs w:val="20"/>
                        </w:rPr>
                        <w:fldChar w:fldCharType="begin"/>
                      </w:r>
                      <w:r w:rsidRPr="00A84877">
                        <w:rPr>
                          <w:sz w:val="20"/>
                          <w:szCs w:val="20"/>
                        </w:rPr>
                        <w:instrText>PAGE   \* MERGEFORMAT</w:instrText>
                      </w:r>
                      <w:r w:rsidRPr="00A84877">
                        <w:rPr>
                          <w:sz w:val="20"/>
                          <w:szCs w:val="20"/>
                        </w:rPr>
                        <w:fldChar w:fldCharType="separate"/>
                      </w:r>
                      <w:r w:rsidR="002D5D0F" w:rsidRPr="002D5D0F">
                        <w:rPr>
                          <w:noProof/>
                          <w:color w:val="FFFFFF"/>
                          <w:sz w:val="20"/>
                          <w:szCs w:val="20"/>
                        </w:rPr>
                        <w:t>16</w:t>
                      </w:r>
                      <w:r w:rsidRPr="00A84877">
                        <w:rPr>
                          <w:color w:val="FFFFFF"/>
                          <w:sz w:val="20"/>
                          <w:szCs w:val="20"/>
                        </w:rPr>
                        <w:fldChar w:fldCharType="end"/>
                      </w:r>
                    </w:p>
                  </w:txbxContent>
                </v:textbox>
              </v:rect>
              <v:rect id="Rectangle 159"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p>
  <w:p w:rsidR="004767C2" w:rsidRDefault="004767C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67C2" w:rsidRDefault="004767C2" w:rsidP="009675C5">
      <w:r>
        <w:separator/>
      </w:r>
    </w:p>
  </w:footnote>
  <w:footnote w:type="continuationSeparator" w:id="0">
    <w:p w:rsidR="004767C2" w:rsidRDefault="004767C2" w:rsidP="009675C5">
      <w:r>
        <w:continuationSeparator/>
      </w:r>
    </w:p>
  </w:footnote>
  <w:footnote w:id="1">
    <w:p w:rsidR="00600316" w:rsidRPr="00600316" w:rsidRDefault="00600316">
      <w:pPr>
        <w:pStyle w:val="Notedebasdepage"/>
      </w:pPr>
      <w:r>
        <w:rPr>
          <w:rStyle w:val="Appelnotedebasdep"/>
        </w:rPr>
        <w:footnoteRef/>
      </w:r>
      <w:r w:rsidRPr="00600316">
        <w:t xml:space="preserve"> </w:t>
      </w:r>
      <w:r w:rsidRPr="00630410">
        <w:rPr>
          <w:sz w:val="18"/>
          <w:szCs w:val="18"/>
        </w:rPr>
        <w:t>En Angleterre un corps d’avocat défend le droit des personnes handicapées</w:t>
      </w:r>
    </w:p>
  </w:footnote>
  <w:footnote w:id="2">
    <w:p w:rsidR="00630410" w:rsidRPr="00630410" w:rsidRDefault="00630410">
      <w:pPr>
        <w:pStyle w:val="Notedebasdepage"/>
        <w:rPr>
          <w:sz w:val="18"/>
          <w:szCs w:val="18"/>
        </w:rPr>
      </w:pPr>
      <w:r>
        <w:rPr>
          <w:rStyle w:val="Appelnotedebasdep"/>
        </w:rPr>
        <w:footnoteRef/>
      </w:r>
      <w:r w:rsidRPr="00630410">
        <w:t xml:space="preserve"> </w:t>
      </w:r>
      <w:r>
        <w:rPr>
          <w:sz w:val="18"/>
          <w:szCs w:val="18"/>
        </w:rPr>
        <w:t>V</w:t>
      </w:r>
      <w:r w:rsidRPr="00630410">
        <w:rPr>
          <w:sz w:val="18"/>
          <w:szCs w:val="18"/>
        </w:rPr>
        <w:t>oir du côté du rapport "plus simple la vie : simplification du parcours administratif des personnes en situation de handicap " qui propose 113 améliorations pour le quotidien des personnes handicapées</w:t>
      </w:r>
    </w:p>
  </w:footnote>
  <w:footnote w:id="3">
    <w:p w:rsidR="004221D5" w:rsidRPr="004221D5" w:rsidRDefault="004221D5" w:rsidP="004221D5">
      <w:pPr>
        <w:pStyle w:val="Paragraphedeliste"/>
        <w:ind w:left="0"/>
        <w:rPr>
          <w:rFonts w:ascii="Calibri" w:hAnsi="Calibri"/>
          <w:sz w:val="18"/>
          <w:szCs w:val="18"/>
        </w:rPr>
      </w:pPr>
      <w:r>
        <w:rPr>
          <w:rStyle w:val="Appelnotedebasdep"/>
        </w:rPr>
        <w:footnoteRef/>
      </w:r>
      <w:r w:rsidRPr="004221D5">
        <w:t xml:space="preserve"> </w:t>
      </w:r>
      <w:r w:rsidRPr="004221D5">
        <w:rPr>
          <w:rFonts w:ascii="Calibri" w:hAnsi="Calibri"/>
          <w:sz w:val="18"/>
          <w:szCs w:val="18"/>
        </w:rPr>
        <w:t>https://www.service-public.fr/particuliers/vosdroits/F33367</w:t>
      </w:r>
    </w:p>
    <w:p w:rsidR="004221D5" w:rsidRPr="004221D5" w:rsidRDefault="004221D5" w:rsidP="004221D5">
      <w:pPr>
        <w:jc w:val="both"/>
        <w:rPr>
          <w:rFonts w:ascii="Calibri" w:hAnsi="Calibri"/>
          <w:i/>
          <w:sz w:val="18"/>
          <w:szCs w:val="18"/>
        </w:rPr>
      </w:pPr>
      <w:r w:rsidRPr="004221D5">
        <w:rPr>
          <w:rFonts w:ascii="Calibri" w:hAnsi="Calibri"/>
          <w:i/>
          <w:sz w:val="18"/>
          <w:szCs w:val="18"/>
        </w:rPr>
        <w:t>"Elle permet aux proches d'une personne incapable de manifester sa volonté de la représenter dans tous les actes de sa vie ou certains seulement, selon son état.</w:t>
      </w:r>
      <w:r>
        <w:rPr>
          <w:rFonts w:ascii="Calibri" w:hAnsi="Calibri"/>
          <w:i/>
          <w:sz w:val="18"/>
          <w:szCs w:val="18"/>
        </w:rPr>
        <w:t xml:space="preserve"> </w:t>
      </w:r>
      <w:r w:rsidRPr="004221D5">
        <w:rPr>
          <w:rFonts w:ascii="Calibri" w:hAnsi="Calibri"/>
          <w:i/>
          <w:sz w:val="18"/>
          <w:szCs w:val="18"/>
        </w:rPr>
        <w:t>L'habilitation familiale n'est ordonnée par le juge qu'en cas de nécessité. C'est le cas lorsque les règles habituelles de la représentation, (habilitation judiciaire aux fins de représentation du conjoint par exemple) ne permet pas suffisamment d'assurer les intérêts de la personne.</w:t>
      </w:r>
      <w:r>
        <w:rPr>
          <w:rFonts w:ascii="Calibri" w:hAnsi="Calibri"/>
          <w:i/>
          <w:sz w:val="18"/>
          <w:szCs w:val="18"/>
        </w:rPr>
        <w:t xml:space="preserve"> </w:t>
      </w:r>
      <w:r w:rsidRPr="004221D5">
        <w:rPr>
          <w:rFonts w:ascii="Calibri" w:hAnsi="Calibri"/>
          <w:i/>
          <w:sz w:val="18"/>
          <w:szCs w:val="18"/>
        </w:rPr>
        <w:t>L'habilitation familiale n'entre pas dans le cadre des mesures de protection judiciaire. Contrairement aux régimes de sauvegarde de justice,  tutelle ou curatelle, une fois la personne désignée pour recevoir l'habilitation familiale, le juge n'intervient plus"</w:t>
      </w:r>
    </w:p>
    <w:p w:rsidR="004221D5" w:rsidRPr="004221D5" w:rsidRDefault="004221D5">
      <w:pPr>
        <w:pStyle w:val="Notedebasdepage"/>
      </w:pPr>
    </w:p>
  </w:footnote>
  <w:footnote w:id="4">
    <w:p w:rsidR="004767C2" w:rsidRPr="009B2776" w:rsidRDefault="004767C2" w:rsidP="00283C93">
      <w:pPr>
        <w:pStyle w:val="NormalWeb"/>
        <w:shd w:val="clear" w:color="auto" w:fill="FFFFFF"/>
        <w:spacing w:before="180" w:beforeAutospacing="0" w:after="180" w:afterAutospacing="0"/>
        <w:jc w:val="both"/>
        <w:rPr>
          <w:sz w:val="18"/>
          <w:szCs w:val="18"/>
          <w:lang w:val="en-US"/>
        </w:rPr>
      </w:pPr>
      <w:r w:rsidRPr="009B2776">
        <w:rPr>
          <w:rStyle w:val="Appelnotedebasdep"/>
          <w:sz w:val="18"/>
          <w:szCs w:val="18"/>
        </w:rPr>
        <w:footnoteRef/>
      </w:r>
      <w:r w:rsidRPr="009B2776">
        <w:rPr>
          <w:sz w:val="18"/>
          <w:szCs w:val="18"/>
          <w:lang w:val="en-US"/>
        </w:rPr>
        <w:t xml:space="preserve"> </w:t>
      </w:r>
      <w:r w:rsidR="00283C93">
        <w:rPr>
          <w:sz w:val="18"/>
          <w:szCs w:val="18"/>
          <w:lang w:val="en-US"/>
        </w:rPr>
        <w:t>"</w:t>
      </w:r>
      <w:r w:rsidR="00283C93" w:rsidRPr="00283C93">
        <w:rPr>
          <w:rFonts w:asciiTheme="majorHAnsi" w:hAnsiTheme="majorHAnsi" w:cs="Helvetica"/>
          <w:color w:val="000000"/>
          <w:sz w:val="18"/>
          <w:szCs w:val="18"/>
          <w:lang w:val="en-US"/>
        </w:rPr>
        <w:t>Single case experimental designs differ from case studies in that they are not merely observational, they are </w:t>
      </w:r>
      <w:r w:rsidR="00283C93" w:rsidRPr="00283C93">
        <w:rPr>
          <w:rStyle w:val="Accentuation"/>
          <w:rFonts w:asciiTheme="majorHAnsi" w:hAnsiTheme="majorHAnsi" w:cs="Helvetica"/>
          <w:color w:val="000000"/>
          <w:sz w:val="18"/>
          <w:szCs w:val="18"/>
          <w:lang w:val="en-US"/>
        </w:rPr>
        <w:t>true experiments.</w:t>
      </w:r>
      <w:r w:rsidR="00283C93" w:rsidRPr="00283C93">
        <w:rPr>
          <w:rFonts w:asciiTheme="majorHAnsi" w:hAnsiTheme="majorHAnsi" w:cs="Helvetica"/>
          <w:color w:val="000000"/>
          <w:sz w:val="18"/>
          <w:szCs w:val="18"/>
          <w:lang w:val="en-US"/>
        </w:rPr>
        <w:t> These designs are used to determine if a treatment or other manipulation had an effect on the participant.</w:t>
      </w:r>
      <w:r w:rsidR="0044639E">
        <w:rPr>
          <w:rFonts w:asciiTheme="majorHAnsi" w:hAnsiTheme="majorHAnsi" w:cs="Helvetica"/>
          <w:color w:val="000000"/>
          <w:sz w:val="18"/>
          <w:szCs w:val="18"/>
          <w:lang w:val="en-US"/>
        </w:rPr>
        <w:t xml:space="preserve"> </w:t>
      </w:r>
      <w:r w:rsidR="00283C93" w:rsidRPr="00283C93">
        <w:rPr>
          <w:rFonts w:asciiTheme="majorHAnsi" w:hAnsiTheme="majorHAnsi" w:cs="Helvetica"/>
          <w:color w:val="000000"/>
          <w:sz w:val="18"/>
          <w:szCs w:val="18"/>
          <w:lang w:val="en-US"/>
        </w:rPr>
        <w:t>The researcher might study one individual or one 'case' if the case is a single entity such as a single classroom, school, or park, or business.</w:t>
      </w:r>
      <w:r w:rsidR="0044639E">
        <w:rPr>
          <w:rFonts w:asciiTheme="majorHAnsi" w:hAnsiTheme="majorHAnsi" w:cs="Helvetica"/>
          <w:color w:val="000000"/>
          <w:sz w:val="18"/>
          <w:szCs w:val="18"/>
          <w:lang w:val="en-US"/>
        </w:rPr>
        <w:t xml:space="preserve"> </w:t>
      </w:r>
      <w:r w:rsidR="00283C93" w:rsidRPr="00283C93">
        <w:rPr>
          <w:rFonts w:asciiTheme="majorHAnsi" w:hAnsiTheme="majorHAnsi" w:cs="Helvetica"/>
          <w:color w:val="000000"/>
          <w:sz w:val="18"/>
          <w:szCs w:val="18"/>
          <w:lang w:val="en-US"/>
        </w:rPr>
        <w:t>Many behavior therapists and behavior analysts use single case designs to see if their treatment is effective with a given client</w:t>
      </w:r>
      <w:r w:rsidR="00283C93">
        <w:rPr>
          <w:rFonts w:asciiTheme="majorHAnsi" w:hAnsiTheme="majorHAnsi" w:cs="Helvetica"/>
          <w:color w:val="000000"/>
          <w:sz w:val="18"/>
          <w:szCs w:val="18"/>
          <w:lang w:val="en-US"/>
        </w:rPr>
        <w:t>"</w:t>
      </w:r>
      <w:r w:rsidR="00283C93" w:rsidRPr="00283C93">
        <w:rPr>
          <w:rFonts w:asciiTheme="majorHAnsi" w:hAnsiTheme="majorHAnsi" w:cs="Helvetica"/>
          <w:color w:val="000000"/>
          <w:sz w:val="18"/>
          <w:szCs w:val="18"/>
          <w:lang w:val="en-US"/>
        </w:rPr>
        <w:t>https://webcourses.ucf.edu/courses/1140056/pages/chapter-11-single-case-quasi-experimental-and-developmental-research</w:t>
      </w:r>
    </w:p>
  </w:footnote>
  <w:footnote w:id="5">
    <w:p w:rsidR="00592EDA" w:rsidRPr="00592EDA" w:rsidRDefault="00592EDA" w:rsidP="00592EDA">
      <w:pPr>
        <w:spacing w:before="120" w:after="120"/>
        <w:jc w:val="both"/>
        <w:rPr>
          <w:rFonts w:ascii="Calibri" w:hAnsi="Calibri"/>
          <w:sz w:val="22"/>
          <w:szCs w:val="22"/>
        </w:rPr>
      </w:pPr>
      <w:r>
        <w:rPr>
          <w:rStyle w:val="Appelnotedebasdep"/>
        </w:rPr>
        <w:footnoteRef/>
      </w:r>
      <w:r>
        <w:t xml:space="preserve"> </w:t>
      </w:r>
      <w:r w:rsidRPr="00592EDA">
        <w:rPr>
          <w:rFonts w:asciiTheme="minorHAnsi" w:hAnsiTheme="minorHAnsi"/>
          <w:sz w:val="18"/>
          <w:szCs w:val="18"/>
        </w:rPr>
        <w:t xml:space="preserve">Exemple : Dans Alzheimer, il y a le cadre institutionnel, le cadre des établissements, le point de vue de la personne=&gt; la notion de cadre est </w:t>
      </w:r>
      <w:proofErr w:type="gramStart"/>
      <w:r w:rsidRPr="00592EDA">
        <w:rPr>
          <w:rFonts w:asciiTheme="minorHAnsi" w:hAnsiTheme="minorHAnsi"/>
          <w:sz w:val="18"/>
          <w:szCs w:val="18"/>
        </w:rPr>
        <w:t>importante</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810" w:rsidRDefault="00946EE8" w:rsidP="004E5810">
    <w:pPr>
      <w:pStyle w:val="En-tte"/>
    </w:pPr>
    <w:r>
      <w:rPr>
        <w:noProof/>
      </w:rPr>
      <w:drawing>
        <wp:anchor distT="0" distB="0" distL="114300" distR="114300" simplePos="0" relativeHeight="251659776" behindDoc="0" locked="0" layoutInCell="1" allowOverlap="1" wp14:anchorId="7D3E2B7C" wp14:editId="5517396B">
          <wp:simplePos x="0" y="0"/>
          <wp:positionH relativeFrom="column">
            <wp:posOffset>-121285</wp:posOffset>
          </wp:positionH>
          <wp:positionV relativeFrom="paragraph">
            <wp:posOffset>635</wp:posOffset>
          </wp:positionV>
          <wp:extent cx="876300" cy="751865"/>
          <wp:effectExtent l="0" t="0" r="0" b="0"/>
          <wp:wrapNone/>
          <wp:docPr id="14" name="Image 14" descr="composition logo IRe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osition logo IReSP"/>
                  <pic:cNvPicPr>
                    <a:picLocks noChangeAspect="1" noChangeArrowheads="1"/>
                  </pic:cNvPicPr>
                </pic:nvPicPr>
                <pic:blipFill rotWithShape="1">
                  <a:blip r:embed="rId1">
                    <a:extLst>
                      <a:ext uri="{28A0092B-C50C-407E-A947-70E740481C1C}">
                        <a14:useLocalDpi xmlns:a14="http://schemas.microsoft.com/office/drawing/2010/main" val="0"/>
                      </a:ext>
                    </a:extLst>
                  </a:blip>
                  <a:srcRect r="21875"/>
                  <a:stretch/>
                </pic:blipFill>
                <pic:spPr bwMode="auto">
                  <a:xfrm>
                    <a:off x="0" y="0"/>
                    <a:ext cx="876300" cy="751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7702A3FF" wp14:editId="3B5A5D95">
          <wp:simplePos x="0" y="0"/>
          <wp:positionH relativeFrom="column">
            <wp:posOffset>1026795</wp:posOffset>
          </wp:positionH>
          <wp:positionV relativeFrom="paragraph">
            <wp:posOffset>139700</wp:posOffset>
          </wp:positionV>
          <wp:extent cx="4027805" cy="314325"/>
          <wp:effectExtent l="0" t="0" r="0" b="9525"/>
          <wp:wrapNone/>
          <wp:docPr id="17" name="Image 17" descr="Logo GIS-IReSP moy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IS-IReSP moy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27805"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67C2" w:rsidRDefault="004767C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33B"/>
      </v:shape>
    </w:pict>
  </w:numPicBullet>
  <w:abstractNum w:abstractNumId="0">
    <w:nsid w:val="03B7259F"/>
    <w:multiLevelType w:val="hybridMultilevel"/>
    <w:tmpl w:val="27AEB3EA"/>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FD29A6"/>
    <w:multiLevelType w:val="hybridMultilevel"/>
    <w:tmpl w:val="00FAF2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6E0B2C"/>
    <w:multiLevelType w:val="hybridMultilevel"/>
    <w:tmpl w:val="9F700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10176E"/>
    <w:multiLevelType w:val="hybridMultilevel"/>
    <w:tmpl w:val="6B4013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85563A3"/>
    <w:multiLevelType w:val="hybridMultilevel"/>
    <w:tmpl w:val="B6242CAE"/>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8C8159F"/>
    <w:multiLevelType w:val="hybridMultilevel"/>
    <w:tmpl w:val="6F463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2904270"/>
    <w:multiLevelType w:val="hybridMultilevel"/>
    <w:tmpl w:val="09DA2EF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4664EB1"/>
    <w:multiLevelType w:val="hybridMultilevel"/>
    <w:tmpl w:val="315C04A6"/>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B95A30"/>
    <w:multiLevelType w:val="hybridMultilevel"/>
    <w:tmpl w:val="3D38E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88A1553"/>
    <w:multiLevelType w:val="hybridMultilevel"/>
    <w:tmpl w:val="F1E8181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B03990"/>
    <w:multiLevelType w:val="hybridMultilevel"/>
    <w:tmpl w:val="37A8913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A6B2658"/>
    <w:multiLevelType w:val="hybridMultilevel"/>
    <w:tmpl w:val="6D168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3C502C7"/>
    <w:multiLevelType w:val="hybridMultilevel"/>
    <w:tmpl w:val="E91C55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4A57BD0"/>
    <w:multiLevelType w:val="hybridMultilevel"/>
    <w:tmpl w:val="E34C8FD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264C64AA"/>
    <w:multiLevelType w:val="hybridMultilevel"/>
    <w:tmpl w:val="321A5E90"/>
    <w:lvl w:ilvl="0" w:tplc="54AA4F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84E67DC"/>
    <w:multiLevelType w:val="hybridMultilevel"/>
    <w:tmpl w:val="39AE3B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AAA6569"/>
    <w:multiLevelType w:val="hybridMultilevel"/>
    <w:tmpl w:val="B9101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0BC689D"/>
    <w:multiLevelType w:val="hybridMultilevel"/>
    <w:tmpl w:val="4DE836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DD555F3"/>
    <w:multiLevelType w:val="hybridMultilevel"/>
    <w:tmpl w:val="41421322"/>
    <w:lvl w:ilvl="0" w:tplc="AAE80242">
      <w:start w:val="1"/>
      <w:numFmt w:val="bullet"/>
      <w:lvlText w:val="»"/>
      <w:lvlJc w:val="left"/>
      <w:pPr>
        <w:ind w:left="1080" w:hanging="360"/>
      </w:pPr>
      <w:rPr>
        <w:rFonts w:ascii="Arial Black" w:hAnsi="Arial Black"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nsid w:val="42C6600D"/>
    <w:multiLevelType w:val="hybridMultilevel"/>
    <w:tmpl w:val="89621BE8"/>
    <w:lvl w:ilvl="0" w:tplc="B9D259E8">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42870A5"/>
    <w:multiLevelType w:val="hybridMultilevel"/>
    <w:tmpl w:val="533C7BF8"/>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B8D33A9"/>
    <w:multiLevelType w:val="hybridMultilevel"/>
    <w:tmpl w:val="F42033D4"/>
    <w:lvl w:ilvl="0" w:tplc="E8C6943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BA7078B"/>
    <w:multiLevelType w:val="hybridMultilevel"/>
    <w:tmpl w:val="B36A8C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E4C7C38"/>
    <w:multiLevelType w:val="hybridMultilevel"/>
    <w:tmpl w:val="65168E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E4E3E6B"/>
    <w:multiLevelType w:val="hybridMultilevel"/>
    <w:tmpl w:val="92C879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0D957E5"/>
    <w:multiLevelType w:val="hybridMultilevel"/>
    <w:tmpl w:val="158274B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85B71D3"/>
    <w:multiLevelType w:val="hybridMultilevel"/>
    <w:tmpl w:val="F38AAC40"/>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BEF3A76"/>
    <w:multiLevelType w:val="hybridMultilevel"/>
    <w:tmpl w:val="075C99A6"/>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C5206D5"/>
    <w:multiLevelType w:val="hybridMultilevel"/>
    <w:tmpl w:val="A072CDB6"/>
    <w:lvl w:ilvl="0" w:tplc="AAE80242">
      <w:start w:val="1"/>
      <w:numFmt w:val="bullet"/>
      <w:lvlText w:val="»"/>
      <w:lvlJc w:val="left"/>
      <w:pPr>
        <w:ind w:left="720" w:hanging="360"/>
      </w:pPr>
      <w:rPr>
        <w:rFonts w:ascii="Arial Black" w:hAnsi="Arial Blac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D6E2105"/>
    <w:multiLevelType w:val="hybridMultilevel"/>
    <w:tmpl w:val="BF8ABCF0"/>
    <w:lvl w:ilvl="0" w:tplc="E8C6943C">
      <w:start w:val="1"/>
      <w:numFmt w:val="decimal"/>
      <w:lvlText w:val="%1."/>
      <w:lvlJc w:val="left"/>
      <w:pPr>
        <w:ind w:left="720" w:hanging="360"/>
      </w:pPr>
      <w:rPr>
        <w:rFont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F0D474F"/>
    <w:multiLevelType w:val="hybridMultilevel"/>
    <w:tmpl w:val="B36A8CB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FDA0622"/>
    <w:multiLevelType w:val="hybridMultilevel"/>
    <w:tmpl w:val="598CDBEC"/>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4197200"/>
    <w:multiLevelType w:val="hybridMultilevel"/>
    <w:tmpl w:val="6450AEB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nsid w:val="6616288A"/>
    <w:multiLevelType w:val="hybridMultilevel"/>
    <w:tmpl w:val="F42033D4"/>
    <w:lvl w:ilvl="0" w:tplc="E8C6943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62C7505"/>
    <w:multiLevelType w:val="hybridMultilevel"/>
    <w:tmpl w:val="884E8412"/>
    <w:lvl w:ilvl="0" w:tplc="AAE80242">
      <w:start w:val="1"/>
      <w:numFmt w:val="bullet"/>
      <w:lvlText w:val="»"/>
      <w:lvlJc w:val="left"/>
      <w:pPr>
        <w:ind w:left="720" w:hanging="360"/>
      </w:pPr>
      <w:rPr>
        <w:rFonts w:ascii="Arial Black" w:hAnsi="Arial Blac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6B20AA1"/>
    <w:multiLevelType w:val="hybridMultilevel"/>
    <w:tmpl w:val="08A627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B11462E"/>
    <w:multiLevelType w:val="hybridMultilevel"/>
    <w:tmpl w:val="33F83422"/>
    <w:lvl w:ilvl="0" w:tplc="AAE80242">
      <w:start w:val="1"/>
      <w:numFmt w:val="bullet"/>
      <w:lvlText w:val="»"/>
      <w:lvlJc w:val="left"/>
      <w:pPr>
        <w:ind w:left="720" w:hanging="360"/>
      </w:pPr>
      <w:rPr>
        <w:rFonts w:ascii="Arial Black" w:hAnsi="Arial Blac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FA671EF"/>
    <w:multiLevelType w:val="hybridMultilevel"/>
    <w:tmpl w:val="61C08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FC70304"/>
    <w:multiLevelType w:val="hybridMultilevel"/>
    <w:tmpl w:val="C4F8DA72"/>
    <w:lvl w:ilvl="0" w:tplc="FEA47EA2">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nsid w:val="759077B8"/>
    <w:multiLevelType w:val="hybridMultilevel"/>
    <w:tmpl w:val="5BEA8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7205221"/>
    <w:multiLevelType w:val="hybridMultilevel"/>
    <w:tmpl w:val="1CAC626E"/>
    <w:lvl w:ilvl="0" w:tplc="FEA47EA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nsid w:val="77EB518E"/>
    <w:multiLevelType w:val="hybridMultilevel"/>
    <w:tmpl w:val="EF10CF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89A746B"/>
    <w:multiLevelType w:val="hybridMultilevel"/>
    <w:tmpl w:val="0F080C38"/>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A473CE4"/>
    <w:multiLevelType w:val="hybridMultilevel"/>
    <w:tmpl w:val="93F8284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DB85D80"/>
    <w:multiLevelType w:val="hybridMultilevel"/>
    <w:tmpl w:val="9432D80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29"/>
  </w:num>
  <w:num w:numId="3">
    <w:abstractNumId w:val="12"/>
  </w:num>
  <w:num w:numId="4">
    <w:abstractNumId w:val="8"/>
  </w:num>
  <w:num w:numId="5">
    <w:abstractNumId w:val="17"/>
  </w:num>
  <w:num w:numId="6">
    <w:abstractNumId w:val="16"/>
  </w:num>
  <w:num w:numId="7">
    <w:abstractNumId w:val="5"/>
  </w:num>
  <w:num w:numId="8">
    <w:abstractNumId w:val="2"/>
  </w:num>
  <w:num w:numId="9">
    <w:abstractNumId w:val="1"/>
  </w:num>
  <w:num w:numId="10">
    <w:abstractNumId w:val="25"/>
  </w:num>
  <w:num w:numId="11">
    <w:abstractNumId w:val="39"/>
  </w:num>
  <w:num w:numId="12">
    <w:abstractNumId w:val="35"/>
  </w:num>
  <w:num w:numId="13">
    <w:abstractNumId w:val="30"/>
  </w:num>
  <w:num w:numId="14">
    <w:abstractNumId w:val="38"/>
  </w:num>
  <w:num w:numId="15">
    <w:abstractNumId w:val="40"/>
  </w:num>
  <w:num w:numId="16">
    <w:abstractNumId w:val="37"/>
  </w:num>
  <w:num w:numId="17">
    <w:abstractNumId w:val="22"/>
  </w:num>
  <w:num w:numId="18">
    <w:abstractNumId w:val="0"/>
  </w:num>
  <w:num w:numId="19">
    <w:abstractNumId w:val="11"/>
  </w:num>
  <w:num w:numId="20">
    <w:abstractNumId w:val="14"/>
  </w:num>
  <w:num w:numId="21">
    <w:abstractNumId w:val="42"/>
  </w:num>
  <w:num w:numId="22">
    <w:abstractNumId w:val="15"/>
  </w:num>
  <w:num w:numId="23">
    <w:abstractNumId w:val="10"/>
  </w:num>
  <w:num w:numId="24">
    <w:abstractNumId w:val="32"/>
  </w:num>
  <w:num w:numId="25">
    <w:abstractNumId w:val="33"/>
  </w:num>
  <w:num w:numId="26">
    <w:abstractNumId w:val="26"/>
  </w:num>
  <w:num w:numId="27">
    <w:abstractNumId w:val="19"/>
  </w:num>
  <w:num w:numId="28">
    <w:abstractNumId w:val="21"/>
  </w:num>
  <w:num w:numId="29">
    <w:abstractNumId w:val="34"/>
  </w:num>
  <w:num w:numId="30">
    <w:abstractNumId w:val="3"/>
  </w:num>
  <w:num w:numId="31">
    <w:abstractNumId w:val="20"/>
  </w:num>
  <w:num w:numId="32">
    <w:abstractNumId w:val="23"/>
  </w:num>
  <w:num w:numId="33">
    <w:abstractNumId w:val="27"/>
  </w:num>
  <w:num w:numId="34">
    <w:abstractNumId w:val="7"/>
  </w:num>
  <w:num w:numId="35">
    <w:abstractNumId w:val="4"/>
  </w:num>
  <w:num w:numId="36">
    <w:abstractNumId w:val="9"/>
  </w:num>
  <w:num w:numId="37">
    <w:abstractNumId w:val="6"/>
  </w:num>
  <w:num w:numId="38">
    <w:abstractNumId w:val="31"/>
  </w:num>
  <w:num w:numId="39">
    <w:abstractNumId w:val="28"/>
  </w:num>
  <w:num w:numId="40">
    <w:abstractNumId w:val="44"/>
  </w:num>
  <w:num w:numId="41">
    <w:abstractNumId w:val="18"/>
  </w:num>
  <w:num w:numId="42">
    <w:abstractNumId w:val="36"/>
  </w:num>
  <w:num w:numId="43">
    <w:abstractNumId w:val="24"/>
  </w:num>
  <w:num w:numId="44">
    <w:abstractNumId w:val="41"/>
  </w:num>
  <w:num w:numId="45">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o:colormru v:ext="edit" colors="#ffe1ff,#ffeff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72A"/>
    <w:rsid w:val="000002AF"/>
    <w:rsid w:val="00000853"/>
    <w:rsid w:val="00001298"/>
    <w:rsid w:val="00001523"/>
    <w:rsid w:val="000016F1"/>
    <w:rsid w:val="00001AEA"/>
    <w:rsid w:val="00001E2E"/>
    <w:rsid w:val="0000275F"/>
    <w:rsid w:val="0000371E"/>
    <w:rsid w:val="00004344"/>
    <w:rsid w:val="00004F11"/>
    <w:rsid w:val="00005F51"/>
    <w:rsid w:val="000067B8"/>
    <w:rsid w:val="00006AB9"/>
    <w:rsid w:val="00006BE5"/>
    <w:rsid w:val="00007172"/>
    <w:rsid w:val="000076CA"/>
    <w:rsid w:val="000079AC"/>
    <w:rsid w:val="00007C2C"/>
    <w:rsid w:val="00007D3C"/>
    <w:rsid w:val="00010404"/>
    <w:rsid w:val="00011BB8"/>
    <w:rsid w:val="00011C66"/>
    <w:rsid w:val="00012662"/>
    <w:rsid w:val="000130F8"/>
    <w:rsid w:val="00013701"/>
    <w:rsid w:val="00013EB3"/>
    <w:rsid w:val="00013FA0"/>
    <w:rsid w:val="00014AB3"/>
    <w:rsid w:val="00014C89"/>
    <w:rsid w:val="00015356"/>
    <w:rsid w:val="000157DA"/>
    <w:rsid w:val="00015CF0"/>
    <w:rsid w:val="00016515"/>
    <w:rsid w:val="0001715D"/>
    <w:rsid w:val="000172CF"/>
    <w:rsid w:val="000172EE"/>
    <w:rsid w:val="0001794D"/>
    <w:rsid w:val="00017A1E"/>
    <w:rsid w:val="00017B28"/>
    <w:rsid w:val="00017BDF"/>
    <w:rsid w:val="00017C58"/>
    <w:rsid w:val="00020102"/>
    <w:rsid w:val="00020959"/>
    <w:rsid w:val="00020BF7"/>
    <w:rsid w:val="0002154E"/>
    <w:rsid w:val="00021CA0"/>
    <w:rsid w:val="00024054"/>
    <w:rsid w:val="000240A3"/>
    <w:rsid w:val="00024843"/>
    <w:rsid w:val="00024998"/>
    <w:rsid w:val="000269BF"/>
    <w:rsid w:val="00026A5B"/>
    <w:rsid w:val="00026E37"/>
    <w:rsid w:val="00027EFB"/>
    <w:rsid w:val="0003033D"/>
    <w:rsid w:val="0003059D"/>
    <w:rsid w:val="000314C7"/>
    <w:rsid w:val="00031747"/>
    <w:rsid w:val="00032E79"/>
    <w:rsid w:val="00033949"/>
    <w:rsid w:val="000344FB"/>
    <w:rsid w:val="00035634"/>
    <w:rsid w:val="00035B63"/>
    <w:rsid w:val="00036F25"/>
    <w:rsid w:val="00040E83"/>
    <w:rsid w:val="00041C3F"/>
    <w:rsid w:val="00042006"/>
    <w:rsid w:val="00042D63"/>
    <w:rsid w:val="000430B4"/>
    <w:rsid w:val="00043215"/>
    <w:rsid w:val="00043E03"/>
    <w:rsid w:val="00043F36"/>
    <w:rsid w:val="00044384"/>
    <w:rsid w:val="00044B03"/>
    <w:rsid w:val="00045D47"/>
    <w:rsid w:val="00046A41"/>
    <w:rsid w:val="000472C8"/>
    <w:rsid w:val="00047A43"/>
    <w:rsid w:val="00050286"/>
    <w:rsid w:val="000502E4"/>
    <w:rsid w:val="000503B6"/>
    <w:rsid w:val="00050585"/>
    <w:rsid w:val="00050D04"/>
    <w:rsid w:val="00051DE1"/>
    <w:rsid w:val="000524A2"/>
    <w:rsid w:val="00052576"/>
    <w:rsid w:val="000531CD"/>
    <w:rsid w:val="00053304"/>
    <w:rsid w:val="000538E7"/>
    <w:rsid w:val="00053916"/>
    <w:rsid w:val="00055B79"/>
    <w:rsid w:val="000567D0"/>
    <w:rsid w:val="00057186"/>
    <w:rsid w:val="00057426"/>
    <w:rsid w:val="0005794C"/>
    <w:rsid w:val="00061706"/>
    <w:rsid w:val="0006278A"/>
    <w:rsid w:val="00062BBA"/>
    <w:rsid w:val="000630A4"/>
    <w:rsid w:val="00064403"/>
    <w:rsid w:val="0006660C"/>
    <w:rsid w:val="000673C2"/>
    <w:rsid w:val="000679AF"/>
    <w:rsid w:val="00067B13"/>
    <w:rsid w:val="0007122D"/>
    <w:rsid w:val="0007260A"/>
    <w:rsid w:val="00072BE5"/>
    <w:rsid w:val="00073C51"/>
    <w:rsid w:val="00074723"/>
    <w:rsid w:val="00075340"/>
    <w:rsid w:val="00076682"/>
    <w:rsid w:val="0007719F"/>
    <w:rsid w:val="000773CE"/>
    <w:rsid w:val="000777BA"/>
    <w:rsid w:val="00081C68"/>
    <w:rsid w:val="00082211"/>
    <w:rsid w:val="00082617"/>
    <w:rsid w:val="00085FB6"/>
    <w:rsid w:val="00086190"/>
    <w:rsid w:val="000870FA"/>
    <w:rsid w:val="00090EBE"/>
    <w:rsid w:val="00090FCB"/>
    <w:rsid w:val="000914EA"/>
    <w:rsid w:val="00093CE6"/>
    <w:rsid w:val="00094BE2"/>
    <w:rsid w:val="0009569C"/>
    <w:rsid w:val="00095772"/>
    <w:rsid w:val="000958BD"/>
    <w:rsid w:val="00097134"/>
    <w:rsid w:val="000A00AF"/>
    <w:rsid w:val="000A2088"/>
    <w:rsid w:val="000A29E8"/>
    <w:rsid w:val="000A2BEA"/>
    <w:rsid w:val="000A3105"/>
    <w:rsid w:val="000A310A"/>
    <w:rsid w:val="000A351B"/>
    <w:rsid w:val="000A3D53"/>
    <w:rsid w:val="000A4B50"/>
    <w:rsid w:val="000A6DFE"/>
    <w:rsid w:val="000A6F97"/>
    <w:rsid w:val="000A6FD1"/>
    <w:rsid w:val="000A79BB"/>
    <w:rsid w:val="000B00AC"/>
    <w:rsid w:val="000B024F"/>
    <w:rsid w:val="000B0A58"/>
    <w:rsid w:val="000B129F"/>
    <w:rsid w:val="000B17AE"/>
    <w:rsid w:val="000B2DCE"/>
    <w:rsid w:val="000B30C1"/>
    <w:rsid w:val="000B345D"/>
    <w:rsid w:val="000B3A46"/>
    <w:rsid w:val="000B40C5"/>
    <w:rsid w:val="000B5426"/>
    <w:rsid w:val="000B6CF8"/>
    <w:rsid w:val="000B7210"/>
    <w:rsid w:val="000B772B"/>
    <w:rsid w:val="000C03E2"/>
    <w:rsid w:val="000C03E6"/>
    <w:rsid w:val="000C1045"/>
    <w:rsid w:val="000C1794"/>
    <w:rsid w:val="000C2096"/>
    <w:rsid w:val="000C2DE4"/>
    <w:rsid w:val="000C3F16"/>
    <w:rsid w:val="000C3F5B"/>
    <w:rsid w:val="000C42E8"/>
    <w:rsid w:val="000C4A8E"/>
    <w:rsid w:val="000C5EDD"/>
    <w:rsid w:val="000C600C"/>
    <w:rsid w:val="000C69D0"/>
    <w:rsid w:val="000C7290"/>
    <w:rsid w:val="000C73A7"/>
    <w:rsid w:val="000C7C40"/>
    <w:rsid w:val="000D15FC"/>
    <w:rsid w:val="000D1D2F"/>
    <w:rsid w:val="000D1EBB"/>
    <w:rsid w:val="000D208B"/>
    <w:rsid w:val="000D2DAD"/>
    <w:rsid w:val="000D5628"/>
    <w:rsid w:val="000D5FB8"/>
    <w:rsid w:val="000D74D6"/>
    <w:rsid w:val="000E025A"/>
    <w:rsid w:val="000E025D"/>
    <w:rsid w:val="000E0D27"/>
    <w:rsid w:val="000E2178"/>
    <w:rsid w:val="000E3019"/>
    <w:rsid w:val="000E3566"/>
    <w:rsid w:val="000E49E6"/>
    <w:rsid w:val="000E5855"/>
    <w:rsid w:val="000E5FE5"/>
    <w:rsid w:val="000E6ECF"/>
    <w:rsid w:val="000E7688"/>
    <w:rsid w:val="000E7821"/>
    <w:rsid w:val="000F0A86"/>
    <w:rsid w:val="000F15FC"/>
    <w:rsid w:val="000F1A65"/>
    <w:rsid w:val="000F201B"/>
    <w:rsid w:val="000F289C"/>
    <w:rsid w:val="000F2EE1"/>
    <w:rsid w:val="000F3401"/>
    <w:rsid w:val="000F3C65"/>
    <w:rsid w:val="000F4573"/>
    <w:rsid w:val="000F489B"/>
    <w:rsid w:val="000F4D72"/>
    <w:rsid w:val="000F500B"/>
    <w:rsid w:val="000F548D"/>
    <w:rsid w:val="000F54B5"/>
    <w:rsid w:val="000F5571"/>
    <w:rsid w:val="000F55F5"/>
    <w:rsid w:val="000F6249"/>
    <w:rsid w:val="000F6254"/>
    <w:rsid w:val="000F69C1"/>
    <w:rsid w:val="000F7CAA"/>
    <w:rsid w:val="00101E81"/>
    <w:rsid w:val="001029F5"/>
    <w:rsid w:val="00103C2C"/>
    <w:rsid w:val="00104804"/>
    <w:rsid w:val="00105999"/>
    <w:rsid w:val="00105F65"/>
    <w:rsid w:val="001061E0"/>
    <w:rsid w:val="00107C5B"/>
    <w:rsid w:val="00110EAE"/>
    <w:rsid w:val="00111E67"/>
    <w:rsid w:val="00113734"/>
    <w:rsid w:val="001139B2"/>
    <w:rsid w:val="00113C55"/>
    <w:rsid w:val="00114131"/>
    <w:rsid w:val="00114476"/>
    <w:rsid w:val="00116485"/>
    <w:rsid w:val="0011675D"/>
    <w:rsid w:val="00116777"/>
    <w:rsid w:val="00120A28"/>
    <w:rsid w:val="00120A8E"/>
    <w:rsid w:val="00121310"/>
    <w:rsid w:val="001215EC"/>
    <w:rsid w:val="00122792"/>
    <w:rsid w:val="00122F70"/>
    <w:rsid w:val="001238B4"/>
    <w:rsid w:val="00124787"/>
    <w:rsid w:val="00125799"/>
    <w:rsid w:val="00125A09"/>
    <w:rsid w:val="00127B80"/>
    <w:rsid w:val="00131318"/>
    <w:rsid w:val="001318BF"/>
    <w:rsid w:val="001327DA"/>
    <w:rsid w:val="0013321C"/>
    <w:rsid w:val="001344D5"/>
    <w:rsid w:val="00134B18"/>
    <w:rsid w:val="0013573E"/>
    <w:rsid w:val="00135AB0"/>
    <w:rsid w:val="0013676F"/>
    <w:rsid w:val="00136FAE"/>
    <w:rsid w:val="001376BC"/>
    <w:rsid w:val="00137948"/>
    <w:rsid w:val="00140999"/>
    <w:rsid w:val="00144039"/>
    <w:rsid w:val="001459C2"/>
    <w:rsid w:val="00145C1F"/>
    <w:rsid w:val="00145D7B"/>
    <w:rsid w:val="0014621D"/>
    <w:rsid w:val="0014782A"/>
    <w:rsid w:val="0015027A"/>
    <w:rsid w:val="0015029E"/>
    <w:rsid w:val="00150B1C"/>
    <w:rsid w:val="00152C58"/>
    <w:rsid w:val="00153E09"/>
    <w:rsid w:val="00154491"/>
    <w:rsid w:val="0015468E"/>
    <w:rsid w:val="00154926"/>
    <w:rsid w:val="001553B7"/>
    <w:rsid w:val="001553FD"/>
    <w:rsid w:val="00155EA0"/>
    <w:rsid w:val="001562CF"/>
    <w:rsid w:val="00156788"/>
    <w:rsid w:val="00156A2E"/>
    <w:rsid w:val="00156E21"/>
    <w:rsid w:val="0015713C"/>
    <w:rsid w:val="001576BD"/>
    <w:rsid w:val="00160147"/>
    <w:rsid w:val="001609FC"/>
    <w:rsid w:val="0016196D"/>
    <w:rsid w:val="001640BC"/>
    <w:rsid w:val="001642BF"/>
    <w:rsid w:val="001663A9"/>
    <w:rsid w:val="0016735B"/>
    <w:rsid w:val="001673DE"/>
    <w:rsid w:val="00167DD8"/>
    <w:rsid w:val="001715A2"/>
    <w:rsid w:val="001724F2"/>
    <w:rsid w:val="00173602"/>
    <w:rsid w:val="0017412E"/>
    <w:rsid w:val="0017433A"/>
    <w:rsid w:val="00174462"/>
    <w:rsid w:val="00174A80"/>
    <w:rsid w:val="0017510F"/>
    <w:rsid w:val="00175572"/>
    <w:rsid w:val="00175AA4"/>
    <w:rsid w:val="001761D6"/>
    <w:rsid w:val="00176B0F"/>
    <w:rsid w:val="00181B1B"/>
    <w:rsid w:val="00182043"/>
    <w:rsid w:val="00184C2D"/>
    <w:rsid w:val="00184F78"/>
    <w:rsid w:val="00186976"/>
    <w:rsid w:val="00186981"/>
    <w:rsid w:val="00186F5F"/>
    <w:rsid w:val="00187A16"/>
    <w:rsid w:val="001906D2"/>
    <w:rsid w:val="00190958"/>
    <w:rsid w:val="00190F7D"/>
    <w:rsid w:val="001926FE"/>
    <w:rsid w:val="00193485"/>
    <w:rsid w:val="00193F20"/>
    <w:rsid w:val="001942F6"/>
    <w:rsid w:val="00194477"/>
    <w:rsid w:val="00195999"/>
    <w:rsid w:val="001968D9"/>
    <w:rsid w:val="0019731C"/>
    <w:rsid w:val="00197608"/>
    <w:rsid w:val="001976CF"/>
    <w:rsid w:val="00197EEA"/>
    <w:rsid w:val="001A3022"/>
    <w:rsid w:val="001A32E8"/>
    <w:rsid w:val="001A3DF3"/>
    <w:rsid w:val="001A42B0"/>
    <w:rsid w:val="001A632D"/>
    <w:rsid w:val="001A676B"/>
    <w:rsid w:val="001A693B"/>
    <w:rsid w:val="001A6AC2"/>
    <w:rsid w:val="001A6FC4"/>
    <w:rsid w:val="001A73C7"/>
    <w:rsid w:val="001B0916"/>
    <w:rsid w:val="001B092F"/>
    <w:rsid w:val="001B1E09"/>
    <w:rsid w:val="001B1F4D"/>
    <w:rsid w:val="001B2234"/>
    <w:rsid w:val="001B49BA"/>
    <w:rsid w:val="001B518B"/>
    <w:rsid w:val="001B59A4"/>
    <w:rsid w:val="001B7E01"/>
    <w:rsid w:val="001C091A"/>
    <w:rsid w:val="001C0976"/>
    <w:rsid w:val="001C0FE6"/>
    <w:rsid w:val="001C11BD"/>
    <w:rsid w:val="001C1301"/>
    <w:rsid w:val="001C2FCD"/>
    <w:rsid w:val="001C2FDD"/>
    <w:rsid w:val="001C35E5"/>
    <w:rsid w:val="001C3F57"/>
    <w:rsid w:val="001C4861"/>
    <w:rsid w:val="001C4CF4"/>
    <w:rsid w:val="001C4FBF"/>
    <w:rsid w:val="001C54CB"/>
    <w:rsid w:val="001C5DD6"/>
    <w:rsid w:val="001C5F9B"/>
    <w:rsid w:val="001C6A6B"/>
    <w:rsid w:val="001D0945"/>
    <w:rsid w:val="001D11F6"/>
    <w:rsid w:val="001D1758"/>
    <w:rsid w:val="001D1F42"/>
    <w:rsid w:val="001D2297"/>
    <w:rsid w:val="001D2A2B"/>
    <w:rsid w:val="001D49DB"/>
    <w:rsid w:val="001D4FE7"/>
    <w:rsid w:val="001D55C5"/>
    <w:rsid w:val="001D5F5B"/>
    <w:rsid w:val="001D6948"/>
    <w:rsid w:val="001D6D17"/>
    <w:rsid w:val="001E0106"/>
    <w:rsid w:val="001E056C"/>
    <w:rsid w:val="001E1846"/>
    <w:rsid w:val="001E2C12"/>
    <w:rsid w:val="001E3E9E"/>
    <w:rsid w:val="001E43F2"/>
    <w:rsid w:val="001E4925"/>
    <w:rsid w:val="001E585D"/>
    <w:rsid w:val="001E6AE9"/>
    <w:rsid w:val="001E749E"/>
    <w:rsid w:val="001F0CBD"/>
    <w:rsid w:val="001F13BF"/>
    <w:rsid w:val="001F262A"/>
    <w:rsid w:val="001F3566"/>
    <w:rsid w:val="001F3D42"/>
    <w:rsid w:val="001F4BA6"/>
    <w:rsid w:val="001F5C85"/>
    <w:rsid w:val="001F6E0A"/>
    <w:rsid w:val="001F7225"/>
    <w:rsid w:val="001F76C7"/>
    <w:rsid w:val="001F7BF8"/>
    <w:rsid w:val="002015BE"/>
    <w:rsid w:val="0020161A"/>
    <w:rsid w:val="00201E44"/>
    <w:rsid w:val="00202119"/>
    <w:rsid w:val="00202874"/>
    <w:rsid w:val="00202A42"/>
    <w:rsid w:val="00203153"/>
    <w:rsid w:val="00204C5E"/>
    <w:rsid w:val="00205332"/>
    <w:rsid w:val="002058B5"/>
    <w:rsid w:val="00205B14"/>
    <w:rsid w:val="00205F9C"/>
    <w:rsid w:val="00206001"/>
    <w:rsid w:val="002060C6"/>
    <w:rsid w:val="00206112"/>
    <w:rsid w:val="002062AA"/>
    <w:rsid w:val="002066C0"/>
    <w:rsid w:val="00210AFE"/>
    <w:rsid w:val="002116E1"/>
    <w:rsid w:val="00212423"/>
    <w:rsid w:val="0021373A"/>
    <w:rsid w:val="00213A73"/>
    <w:rsid w:val="00213EC0"/>
    <w:rsid w:val="002156CA"/>
    <w:rsid w:val="00215E05"/>
    <w:rsid w:val="002161F9"/>
    <w:rsid w:val="00216958"/>
    <w:rsid w:val="0022066E"/>
    <w:rsid w:val="002206F6"/>
    <w:rsid w:val="00222820"/>
    <w:rsid w:val="0022349A"/>
    <w:rsid w:val="00223DC1"/>
    <w:rsid w:val="00224204"/>
    <w:rsid w:val="00226012"/>
    <w:rsid w:val="0022649E"/>
    <w:rsid w:val="002276A1"/>
    <w:rsid w:val="00227C65"/>
    <w:rsid w:val="002319AC"/>
    <w:rsid w:val="002322D3"/>
    <w:rsid w:val="00232FC6"/>
    <w:rsid w:val="0023351B"/>
    <w:rsid w:val="002337B4"/>
    <w:rsid w:val="002342CF"/>
    <w:rsid w:val="00234617"/>
    <w:rsid w:val="00235418"/>
    <w:rsid w:val="00235E29"/>
    <w:rsid w:val="002360FE"/>
    <w:rsid w:val="00237C5E"/>
    <w:rsid w:val="00241052"/>
    <w:rsid w:val="002415F3"/>
    <w:rsid w:val="002419CD"/>
    <w:rsid w:val="002426B8"/>
    <w:rsid w:val="002430E6"/>
    <w:rsid w:val="00243214"/>
    <w:rsid w:val="00244037"/>
    <w:rsid w:val="002443B4"/>
    <w:rsid w:val="002452A2"/>
    <w:rsid w:val="00245ACA"/>
    <w:rsid w:val="00245C34"/>
    <w:rsid w:val="00246129"/>
    <w:rsid w:val="00246A17"/>
    <w:rsid w:val="00246C7B"/>
    <w:rsid w:val="00246EDC"/>
    <w:rsid w:val="00246FAB"/>
    <w:rsid w:val="00247013"/>
    <w:rsid w:val="0024701A"/>
    <w:rsid w:val="00247845"/>
    <w:rsid w:val="00247BB0"/>
    <w:rsid w:val="00250B3A"/>
    <w:rsid w:val="002520FC"/>
    <w:rsid w:val="00252C04"/>
    <w:rsid w:val="00252E09"/>
    <w:rsid w:val="0025326A"/>
    <w:rsid w:val="0025486E"/>
    <w:rsid w:val="00255826"/>
    <w:rsid w:val="00255978"/>
    <w:rsid w:val="00257280"/>
    <w:rsid w:val="002576D3"/>
    <w:rsid w:val="0025777F"/>
    <w:rsid w:val="00257DDD"/>
    <w:rsid w:val="00260CE6"/>
    <w:rsid w:val="00261B6F"/>
    <w:rsid w:val="00262BA1"/>
    <w:rsid w:val="00264B41"/>
    <w:rsid w:val="002655D5"/>
    <w:rsid w:val="0026575B"/>
    <w:rsid w:val="002678D0"/>
    <w:rsid w:val="002711B9"/>
    <w:rsid w:val="00271D24"/>
    <w:rsid w:val="002743B9"/>
    <w:rsid w:val="00274B4C"/>
    <w:rsid w:val="0027566D"/>
    <w:rsid w:val="00275BCA"/>
    <w:rsid w:val="00276372"/>
    <w:rsid w:val="002764D2"/>
    <w:rsid w:val="0028113D"/>
    <w:rsid w:val="00281487"/>
    <w:rsid w:val="0028174E"/>
    <w:rsid w:val="00281FA8"/>
    <w:rsid w:val="0028272E"/>
    <w:rsid w:val="00282BA2"/>
    <w:rsid w:val="00282E73"/>
    <w:rsid w:val="002832F3"/>
    <w:rsid w:val="00283C93"/>
    <w:rsid w:val="00284AC2"/>
    <w:rsid w:val="00284C14"/>
    <w:rsid w:val="00285B07"/>
    <w:rsid w:val="002868F2"/>
    <w:rsid w:val="00291360"/>
    <w:rsid w:val="002914AE"/>
    <w:rsid w:val="00291F63"/>
    <w:rsid w:val="00294792"/>
    <w:rsid w:val="00294BEF"/>
    <w:rsid w:val="00294C9C"/>
    <w:rsid w:val="00294FE6"/>
    <w:rsid w:val="00295C33"/>
    <w:rsid w:val="00296079"/>
    <w:rsid w:val="00296C6F"/>
    <w:rsid w:val="002A0CA9"/>
    <w:rsid w:val="002A186C"/>
    <w:rsid w:val="002A1EA2"/>
    <w:rsid w:val="002A1F3F"/>
    <w:rsid w:val="002A211D"/>
    <w:rsid w:val="002A42C4"/>
    <w:rsid w:val="002A4C30"/>
    <w:rsid w:val="002A5537"/>
    <w:rsid w:val="002A61F2"/>
    <w:rsid w:val="002A6C2C"/>
    <w:rsid w:val="002A7022"/>
    <w:rsid w:val="002A7A06"/>
    <w:rsid w:val="002A7A19"/>
    <w:rsid w:val="002A7BA6"/>
    <w:rsid w:val="002B0BA5"/>
    <w:rsid w:val="002B126A"/>
    <w:rsid w:val="002B39C0"/>
    <w:rsid w:val="002B415E"/>
    <w:rsid w:val="002B4F99"/>
    <w:rsid w:val="002B60D0"/>
    <w:rsid w:val="002B6139"/>
    <w:rsid w:val="002B66B7"/>
    <w:rsid w:val="002B74ED"/>
    <w:rsid w:val="002B7D56"/>
    <w:rsid w:val="002C0206"/>
    <w:rsid w:val="002C02B6"/>
    <w:rsid w:val="002C0F10"/>
    <w:rsid w:val="002C0FD3"/>
    <w:rsid w:val="002C1B28"/>
    <w:rsid w:val="002C1F78"/>
    <w:rsid w:val="002C2943"/>
    <w:rsid w:val="002C2B23"/>
    <w:rsid w:val="002C2D77"/>
    <w:rsid w:val="002C343D"/>
    <w:rsid w:val="002C3B23"/>
    <w:rsid w:val="002C435D"/>
    <w:rsid w:val="002C6115"/>
    <w:rsid w:val="002C6C22"/>
    <w:rsid w:val="002C7746"/>
    <w:rsid w:val="002D0EC0"/>
    <w:rsid w:val="002D1CDB"/>
    <w:rsid w:val="002D1EF8"/>
    <w:rsid w:val="002D4A89"/>
    <w:rsid w:val="002D539B"/>
    <w:rsid w:val="002D5D0F"/>
    <w:rsid w:val="002D5D41"/>
    <w:rsid w:val="002D629C"/>
    <w:rsid w:val="002D6447"/>
    <w:rsid w:val="002D6486"/>
    <w:rsid w:val="002D65D8"/>
    <w:rsid w:val="002D6742"/>
    <w:rsid w:val="002D7EA4"/>
    <w:rsid w:val="002E0C5B"/>
    <w:rsid w:val="002E1C5E"/>
    <w:rsid w:val="002E2776"/>
    <w:rsid w:val="002E3962"/>
    <w:rsid w:val="002E40EB"/>
    <w:rsid w:val="002E5608"/>
    <w:rsid w:val="002E5829"/>
    <w:rsid w:val="002E5EFC"/>
    <w:rsid w:val="002E74E5"/>
    <w:rsid w:val="002F0CA1"/>
    <w:rsid w:val="002F0F66"/>
    <w:rsid w:val="002F0FDC"/>
    <w:rsid w:val="002F1433"/>
    <w:rsid w:val="002F1E92"/>
    <w:rsid w:val="002F2422"/>
    <w:rsid w:val="002F2816"/>
    <w:rsid w:val="002F358E"/>
    <w:rsid w:val="002F38EE"/>
    <w:rsid w:val="002F3ABF"/>
    <w:rsid w:val="002F48DC"/>
    <w:rsid w:val="002F4930"/>
    <w:rsid w:val="002F4F2B"/>
    <w:rsid w:val="002F6332"/>
    <w:rsid w:val="002F710A"/>
    <w:rsid w:val="002F75E9"/>
    <w:rsid w:val="002F7719"/>
    <w:rsid w:val="002F798F"/>
    <w:rsid w:val="002F7B0A"/>
    <w:rsid w:val="002F7C13"/>
    <w:rsid w:val="0030123C"/>
    <w:rsid w:val="0030130F"/>
    <w:rsid w:val="003013F4"/>
    <w:rsid w:val="003024B4"/>
    <w:rsid w:val="003025E3"/>
    <w:rsid w:val="00302E0A"/>
    <w:rsid w:val="00303326"/>
    <w:rsid w:val="0030411C"/>
    <w:rsid w:val="00304228"/>
    <w:rsid w:val="00304583"/>
    <w:rsid w:val="00304701"/>
    <w:rsid w:val="00305298"/>
    <w:rsid w:val="00305C9F"/>
    <w:rsid w:val="00306579"/>
    <w:rsid w:val="003067C0"/>
    <w:rsid w:val="00311303"/>
    <w:rsid w:val="00312772"/>
    <w:rsid w:val="00312907"/>
    <w:rsid w:val="00313652"/>
    <w:rsid w:val="00313657"/>
    <w:rsid w:val="00314A48"/>
    <w:rsid w:val="00314B20"/>
    <w:rsid w:val="00314E49"/>
    <w:rsid w:val="0031506D"/>
    <w:rsid w:val="00315947"/>
    <w:rsid w:val="0031639B"/>
    <w:rsid w:val="0031720D"/>
    <w:rsid w:val="0031781F"/>
    <w:rsid w:val="00317A47"/>
    <w:rsid w:val="00317B35"/>
    <w:rsid w:val="00317F04"/>
    <w:rsid w:val="0032152D"/>
    <w:rsid w:val="00323844"/>
    <w:rsid w:val="00323D19"/>
    <w:rsid w:val="00323DA5"/>
    <w:rsid w:val="00323F56"/>
    <w:rsid w:val="00324405"/>
    <w:rsid w:val="00324588"/>
    <w:rsid w:val="00324768"/>
    <w:rsid w:val="00325A4D"/>
    <w:rsid w:val="00326C87"/>
    <w:rsid w:val="00327078"/>
    <w:rsid w:val="0032756B"/>
    <w:rsid w:val="00327720"/>
    <w:rsid w:val="003301F0"/>
    <w:rsid w:val="00331587"/>
    <w:rsid w:val="003315E2"/>
    <w:rsid w:val="00331B25"/>
    <w:rsid w:val="00332401"/>
    <w:rsid w:val="00333278"/>
    <w:rsid w:val="00334215"/>
    <w:rsid w:val="0033450E"/>
    <w:rsid w:val="003355F5"/>
    <w:rsid w:val="00335662"/>
    <w:rsid w:val="0033633D"/>
    <w:rsid w:val="00336FBA"/>
    <w:rsid w:val="003375A1"/>
    <w:rsid w:val="00337668"/>
    <w:rsid w:val="00337BF4"/>
    <w:rsid w:val="00340C84"/>
    <w:rsid w:val="003428C2"/>
    <w:rsid w:val="00342E5E"/>
    <w:rsid w:val="00342F12"/>
    <w:rsid w:val="00343184"/>
    <w:rsid w:val="0034336F"/>
    <w:rsid w:val="00343D7D"/>
    <w:rsid w:val="003450B7"/>
    <w:rsid w:val="00345B75"/>
    <w:rsid w:val="00346D3E"/>
    <w:rsid w:val="003470BF"/>
    <w:rsid w:val="003472EE"/>
    <w:rsid w:val="0034774B"/>
    <w:rsid w:val="00350715"/>
    <w:rsid w:val="00350B66"/>
    <w:rsid w:val="0035160B"/>
    <w:rsid w:val="00351912"/>
    <w:rsid w:val="00352691"/>
    <w:rsid w:val="00352E2C"/>
    <w:rsid w:val="003535AB"/>
    <w:rsid w:val="0035469D"/>
    <w:rsid w:val="00354F11"/>
    <w:rsid w:val="0035509E"/>
    <w:rsid w:val="00355303"/>
    <w:rsid w:val="00357020"/>
    <w:rsid w:val="0035737A"/>
    <w:rsid w:val="003573F5"/>
    <w:rsid w:val="00357A04"/>
    <w:rsid w:val="00360380"/>
    <w:rsid w:val="0036188E"/>
    <w:rsid w:val="003619B4"/>
    <w:rsid w:val="003626C8"/>
    <w:rsid w:val="00362F6C"/>
    <w:rsid w:val="00363952"/>
    <w:rsid w:val="00363A1D"/>
    <w:rsid w:val="003645BA"/>
    <w:rsid w:val="003645C2"/>
    <w:rsid w:val="0036509D"/>
    <w:rsid w:val="00365E99"/>
    <w:rsid w:val="003666A7"/>
    <w:rsid w:val="00366BC0"/>
    <w:rsid w:val="00366DCF"/>
    <w:rsid w:val="00367C97"/>
    <w:rsid w:val="00367E41"/>
    <w:rsid w:val="00367F99"/>
    <w:rsid w:val="003700F3"/>
    <w:rsid w:val="003717B4"/>
    <w:rsid w:val="00371D57"/>
    <w:rsid w:val="00371DBA"/>
    <w:rsid w:val="00371E8F"/>
    <w:rsid w:val="00372139"/>
    <w:rsid w:val="00372AE3"/>
    <w:rsid w:val="00373FAA"/>
    <w:rsid w:val="00374C4B"/>
    <w:rsid w:val="003751FD"/>
    <w:rsid w:val="00375A63"/>
    <w:rsid w:val="00375C1D"/>
    <w:rsid w:val="00375C62"/>
    <w:rsid w:val="00375E3B"/>
    <w:rsid w:val="003770BC"/>
    <w:rsid w:val="0037729D"/>
    <w:rsid w:val="00377512"/>
    <w:rsid w:val="00381AD8"/>
    <w:rsid w:val="00384090"/>
    <w:rsid w:val="003840CC"/>
    <w:rsid w:val="003851B3"/>
    <w:rsid w:val="0038533E"/>
    <w:rsid w:val="003859A3"/>
    <w:rsid w:val="00385D1A"/>
    <w:rsid w:val="00386299"/>
    <w:rsid w:val="003865F8"/>
    <w:rsid w:val="00386778"/>
    <w:rsid w:val="00386C36"/>
    <w:rsid w:val="00387126"/>
    <w:rsid w:val="003907E3"/>
    <w:rsid w:val="003912E2"/>
    <w:rsid w:val="003922DE"/>
    <w:rsid w:val="00392515"/>
    <w:rsid w:val="00395537"/>
    <w:rsid w:val="003967B3"/>
    <w:rsid w:val="00397087"/>
    <w:rsid w:val="003A19D5"/>
    <w:rsid w:val="003A452A"/>
    <w:rsid w:val="003A4BFE"/>
    <w:rsid w:val="003A4D64"/>
    <w:rsid w:val="003A6858"/>
    <w:rsid w:val="003A69AB"/>
    <w:rsid w:val="003A79FC"/>
    <w:rsid w:val="003A7E0D"/>
    <w:rsid w:val="003B00C4"/>
    <w:rsid w:val="003B00F2"/>
    <w:rsid w:val="003B0C27"/>
    <w:rsid w:val="003B18C8"/>
    <w:rsid w:val="003B2922"/>
    <w:rsid w:val="003B300D"/>
    <w:rsid w:val="003B336B"/>
    <w:rsid w:val="003B3F0A"/>
    <w:rsid w:val="003B4C5A"/>
    <w:rsid w:val="003B4F15"/>
    <w:rsid w:val="003B5EEC"/>
    <w:rsid w:val="003C0A7E"/>
    <w:rsid w:val="003C10B1"/>
    <w:rsid w:val="003C12D6"/>
    <w:rsid w:val="003C16BE"/>
    <w:rsid w:val="003C1D84"/>
    <w:rsid w:val="003C1EE5"/>
    <w:rsid w:val="003C2144"/>
    <w:rsid w:val="003C276B"/>
    <w:rsid w:val="003C2861"/>
    <w:rsid w:val="003C2EA2"/>
    <w:rsid w:val="003C368A"/>
    <w:rsid w:val="003C4363"/>
    <w:rsid w:val="003C615B"/>
    <w:rsid w:val="003C6566"/>
    <w:rsid w:val="003C6775"/>
    <w:rsid w:val="003C722B"/>
    <w:rsid w:val="003C78F9"/>
    <w:rsid w:val="003D03B8"/>
    <w:rsid w:val="003D0CE0"/>
    <w:rsid w:val="003D1AD4"/>
    <w:rsid w:val="003D1EFC"/>
    <w:rsid w:val="003D2602"/>
    <w:rsid w:val="003D4BF4"/>
    <w:rsid w:val="003D51B2"/>
    <w:rsid w:val="003D624D"/>
    <w:rsid w:val="003D6700"/>
    <w:rsid w:val="003D6C64"/>
    <w:rsid w:val="003E0167"/>
    <w:rsid w:val="003E03CC"/>
    <w:rsid w:val="003E05AA"/>
    <w:rsid w:val="003E081F"/>
    <w:rsid w:val="003E0E96"/>
    <w:rsid w:val="003E2696"/>
    <w:rsid w:val="003E2E5C"/>
    <w:rsid w:val="003E3D00"/>
    <w:rsid w:val="003E4653"/>
    <w:rsid w:val="003E63E6"/>
    <w:rsid w:val="003F0426"/>
    <w:rsid w:val="003F0C4D"/>
    <w:rsid w:val="003F0DE0"/>
    <w:rsid w:val="003F1514"/>
    <w:rsid w:val="003F2D06"/>
    <w:rsid w:val="003F330E"/>
    <w:rsid w:val="003F4411"/>
    <w:rsid w:val="003F4B20"/>
    <w:rsid w:val="003F513E"/>
    <w:rsid w:val="003F5584"/>
    <w:rsid w:val="004000FA"/>
    <w:rsid w:val="004010D7"/>
    <w:rsid w:val="004025C6"/>
    <w:rsid w:val="00402FD1"/>
    <w:rsid w:val="00403522"/>
    <w:rsid w:val="0040424C"/>
    <w:rsid w:val="00404989"/>
    <w:rsid w:val="004055E3"/>
    <w:rsid w:val="004069DB"/>
    <w:rsid w:val="00406B6B"/>
    <w:rsid w:val="00406CDF"/>
    <w:rsid w:val="004079E9"/>
    <w:rsid w:val="00410172"/>
    <w:rsid w:val="0041160C"/>
    <w:rsid w:val="00411C36"/>
    <w:rsid w:val="00411F4F"/>
    <w:rsid w:val="00412AF8"/>
    <w:rsid w:val="004144B8"/>
    <w:rsid w:val="004149A8"/>
    <w:rsid w:val="00414B3D"/>
    <w:rsid w:val="00415863"/>
    <w:rsid w:val="00415CA9"/>
    <w:rsid w:val="00416653"/>
    <w:rsid w:val="00416771"/>
    <w:rsid w:val="00416D65"/>
    <w:rsid w:val="0041700F"/>
    <w:rsid w:val="00417CD2"/>
    <w:rsid w:val="004208F3"/>
    <w:rsid w:val="00420929"/>
    <w:rsid w:val="004211BB"/>
    <w:rsid w:val="0042176E"/>
    <w:rsid w:val="0042188D"/>
    <w:rsid w:val="00421D73"/>
    <w:rsid w:val="00421D77"/>
    <w:rsid w:val="004221D5"/>
    <w:rsid w:val="00422909"/>
    <w:rsid w:val="00423504"/>
    <w:rsid w:val="0042380F"/>
    <w:rsid w:val="00423937"/>
    <w:rsid w:val="004239E3"/>
    <w:rsid w:val="0042510A"/>
    <w:rsid w:val="00425220"/>
    <w:rsid w:val="00425306"/>
    <w:rsid w:val="00425F14"/>
    <w:rsid w:val="004271D5"/>
    <w:rsid w:val="004278BC"/>
    <w:rsid w:val="004309D8"/>
    <w:rsid w:val="00431558"/>
    <w:rsid w:val="00431D7E"/>
    <w:rsid w:val="00432FA2"/>
    <w:rsid w:val="00433451"/>
    <w:rsid w:val="004334AE"/>
    <w:rsid w:val="004336EB"/>
    <w:rsid w:val="004340A4"/>
    <w:rsid w:val="00434244"/>
    <w:rsid w:val="00434709"/>
    <w:rsid w:val="00434E11"/>
    <w:rsid w:val="0043563A"/>
    <w:rsid w:val="0043659C"/>
    <w:rsid w:val="00437606"/>
    <w:rsid w:val="00437E11"/>
    <w:rsid w:val="00440428"/>
    <w:rsid w:val="00440452"/>
    <w:rsid w:val="00440810"/>
    <w:rsid w:val="00440D7E"/>
    <w:rsid w:val="00440FD3"/>
    <w:rsid w:val="0044152D"/>
    <w:rsid w:val="0044179E"/>
    <w:rsid w:val="00442533"/>
    <w:rsid w:val="00442B9A"/>
    <w:rsid w:val="00442DA9"/>
    <w:rsid w:val="004437F6"/>
    <w:rsid w:val="00444804"/>
    <w:rsid w:val="00444EE0"/>
    <w:rsid w:val="00445F5E"/>
    <w:rsid w:val="0044639E"/>
    <w:rsid w:val="0044682B"/>
    <w:rsid w:val="00446871"/>
    <w:rsid w:val="004468B0"/>
    <w:rsid w:val="00446F1B"/>
    <w:rsid w:val="0044747A"/>
    <w:rsid w:val="00447AA2"/>
    <w:rsid w:val="0045044C"/>
    <w:rsid w:val="00452675"/>
    <w:rsid w:val="00452814"/>
    <w:rsid w:val="00452EE8"/>
    <w:rsid w:val="004537C6"/>
    <w:rsid w:val="00454221"/>
    <w:rsid w:val="00454AD3"/>
    <w:rsid w:val="00454EAF"/>
    <w:rsid w:val="004552D3"/>
    <w:rsid w:val="00455C71"/>
    <w:rsid w:val="00456B76"/>
    <w:rsid w:val="00457B62"/>
    <w:rsid w:val="00457BF4"/>
    <w:rsid w:val="00460461"/>
    <w:rsid w:val="00460D6E"/>
    <w:rsid w:val="00461A5A"/>
    <w:rsid w:val="00462BC9"/>
    <w:rsid w:val="00462C19"/>
    <w:rsid w:val="00463204"/>
    <w:rsid w:val="00463406"/>
    <w:rsid w:val="00463E91"/>
    <w:rsid w:val="0046451C"/>
    <w:rsid w:val="004647BA"/>
    <w:rsid w:val="00465378"/>
    <w:rsid w:val="00465DA2"/>
    <w:rsid w:val="00466A39"/>
    <w:rsid w:val="004676AC"/>
    <w:rsid w:val="00471634"/>
    <w:rsid w:val="004717B2"/>
    <w:rsid w:val="00471C2D"/>
    <w:rsid w:val="00472125"/>
    <w:rsid w:val="00472D01"/>
    <w:rsid w:val="0047419F"/>
    <w:rsid w:val="004747F1"/>
    <w:rsid w:val="00474B10"/>
    <w:rsid w:val="00474D26"/>
    <w:rsid w:val="00475605"/>
    <w:rsid w:val="004758A6"/>
    <w:rsid w:val="0047634E"/>
    <w:rsid w:val="004767C2"/>
    <w:rsid w:val="004803E4"/>
    <w:rsid w:val="00480820"/>
    <w:rsid w:val="00480A55"/>
    <w:rsid w:val="004822C3"/>
    <w:rsid w:val="004825AD"/>
    <w:rsid w:val="00482CF8"/>
    <w:rsid w:val="00482E2B"/>
    <w:rsid w:val="00484727"/>
    <w:rsid w:val="004853A9"/>
    <w:rsid w:val="004853B7"/>
    <w:rsid w:val="00486007"/>
    <w:rsid w:val="00486014"/>
    <w:rsid w:val="00486023"/>
    <w:rsid w:val="00486DD3"/>
    <w:rsid w:val="00487079"/>
    <w:rsid w:val="0048726F"/>
    <w:rsid w:val="00487B5F"/>
    <w:rsid w:val="004908F9"/>
    <w:rsid w:val="004909AF"/>
    <w:rsid w:val="00490E9C"/>
    <w:rsid w:val="0049103D"/>
    <w:rsid w:val="0049223D"/>
    <w:rsid w:val="00492EDD"/>
    <w:rsid w:val="00492F6D"/>
    <w:rsid w:val="00493DF0"/>
    <w:rsid w:val="00494204"/>
    <w:rsid w:val="004A09FC"/>
    <w:rsid w:val="004A267A"/>
    <w:rsid w:val="004A4210"/>
    <w:rsid w:val="004A43AF"/>
    <w:rsid w:val="004A5987"/>
    <w:rsid w:val="004A6647"/>
    <w:rsid w:val="004A720D"/>
    <w:rsid w:val="004A77C4"/>
    <w:rsid w:val="004B14B3"/>
    <w:rsid w:val="004B24F9"/>
    <w:rsid w:val="004B2BDC"/>
    <w:rsid w:val="004B2CF8"/>
    <w:rsid w:val="004B4B9D"/>
    <w:rsid w:val="004B50A5"/>
    <w:rsid w:val="004B54F3"/>
    <w:rsid w:val="004B5DD2"/>
    <w:rsid w:val="004B673A"/>
    <w:rsid w:val="004B6885"/>
    <w:rsid w:val="004B7337"/>
    <w:rsid w:val="004B7F9A"/>
    <w:rsid w:val="004C0779"/>
    <w:rsid w:val="004C09FB"/>
    <w:rsid w:val="004C1112"/>
    <w:rsid w:val="004C12CB"/>
    <w:rsid w:val="004C1CB6"/>
    <w:rsid w:val="004C3925"/>
    <w:rsid w:val="004C3F96"/>
    <w:rsid w:val="004C431B"/>
    <w:rsid w:val="004C44AA"/>
    <w:rsid w:val="004C45CA"/>
    <w:rsid w:val="004C4FB4"/>
    <w:rsid w:val="004C57ED"/>
    <w:rsid w:val="004C6D5F"/>
    <w:rsid w:val="004C7D0E"/>
    <w:rsid w:val="004C7D72"/>
    <w:rsid w:val="004D0492"/>
    <w:rsid w:val="004D1268"/>
    <w:rsid w:val="004D25F6"/>
    <w:rsid w:val="004D2CD4"/>
    <w:rsid w:val="004D3370"/>
    <w:rsid w:val="004D475C"/>
    <w:rsid w:val="004D4761"/>
    <w:rsid w:val="004D49FE"/>
    <w:rsid w:val="004D50D2"/>
    <w:rsid w:val="004D5627"/>
    <w:rsid w:val="004D57FC"/>
    <w:rsid w:val="004D5D2F"/>
    <w:rsid w:val="004D7112"/>
    <w:rsid w:val="004D7676"/>
    <w:rsid w:val="004D7CA9"/>
    <w:rsid w:val="004E043C"/>
    <w:rsid w:val="004E0B95"/>
    <w:rsid w:val="004E0CAE"/>
    <w:rsid w:val="004E0F00"/>
    <w:rsid w:val="004E16F2"/>
    <w:rsid w:val="004E1D90"/>
    <w:rsid w:val="004E260B"/>
    <w:rsid w:val="004E2E2F"/>
    <w:rsid w:val="004E47AB"/>
    <w:rsid w:val="004E482B"/>
    <w:rsid w:val="004E491E"/>
    <w:rsid w:val="004E49B1"/>
    <w:rsid w:val="004E5810"/>
    <w:rsid w:val="004E5B75"/>
    <w:rsid w:val="004E6940"/>
    <w:rsid w:val="004E7895"/>
    <w:rsid w:val="004E7A7A"/>
    <w:rsid w:val="004E7C75"/>
    <w:rsid w:val="004F0533"/>
    <w:rsid w:val="004F0FF5"/>
    <w:rsid w:val="004F1F76"/>
    <w:rsid w:val="004F2C6E"/>
    <w:rsid w:val="004F3940"/>
    <w:rsid w:val="004F4198"/>
    <w:rsid w:val="004F4C93"/>
    <w:rsid w:val="004F4F29"/>
    <w:rsid w:val="004F5440"/>
    <w:rsid w:val="004F6564"/>
    <w:rsid w:val="004F70ED"/>
    <w:rsid w:val="004F746F"/>
    <w:rsid w:val="004F7F19"/>
    <w:rsid w:val="00500069"/>
    <w:rsid w:val="00500514"/>
    <w:rsid w:val="0050088F"/>
    <w:rsid w:val="00501BAE"/>
    <w:rsid w:val="00501C11"/>
    <w:rsid w:val="00501D3F"/>
    <w:rsid w:val="00502FDE"/>
    <w:rsid w:val="00505D96"/>
    <w:rsid w:val="005064FF"/>
    <w:rsid w:val="0050765C"/>
    <w:rsid w:val="00510271"/>
    <w:rsid w:val="00510A93"/>
    <w:rsid w:val="00510B33"/>
    <w:rsid w:val="005114B4"/>
    <w:rsid w:val="0051154F"/>
    <w:rsid w:val="00511791"/>
    <w:rsid w:val="00511911"/>
    <w:rsid w:val="00511D5B"/>
    <w:rsid w:val="0051250A"/>
    <w:rsid w:val="00513304"/>
    <w:rsid w:val="00513B2C"/>
    <w:rsid w:val="0051411C"/>
    <w:rsid w:val="00514470"/>
    <w:rsid w:val="00514D38"/>
    <w:rsid w:val="00515058"/>
    <w:rsid w:val="0051647D"/>
    <w:rsid w:val="00516CBB"/>
    <w:rsid w:val="00517228"/>
    <w:rsid w:val="0051729C"/>
    <w:rsid w:val="00517DC7"/>
    <w:rsid w:val="00517FFA"/>
    <w:rsid w:val="0052016F"/>
    <w:rsid w:val="005202CA"/>
    <w:rsid w:val="00520621"/>
    <w:rsid w:val="00521703"/>
    <w:rsid w:val="00522B13"/>
    <w:rsid w:val="005244DE"/>
    <w:rsid w:val="00524EF1"/>
    <w:rsid w:val="00525412"/>
    <w:rsid w:val="00527026"/>
    <w:rsid w:val="00530723"/>
    <w:rsid w:val="005308BF"/>
    <w:rsid w:val="0053095C"/>
    <w:rsid w:val="00535498"/>
    <w:rsid w:val="005366BE"/>
    <w:rsid w:val="00537A5C"/>
    <w:rsid w:val="00537D13"/>
    <w:rsid w:val="00540270"/>
    <w:rsid w:val="00541EB3"/>
    <w:rsid w:val="00541FD8"/>
    <w:rsid w:val="00542578"/>
    <w:rsid w:val="00543592"/>
    <w:rsid w:val="00543711"/>
    <w:rsid w:val="00544B8E"/>
    <w:rsid w:val="00545280"/>
    <w:rsid w:val="0054599C"/>
    <w:rsid w:val="00546BCD"/>
    <w:rsid w:val="0054769D"/>
    <w:rsid w:val="00547A1E"/>
    <w:rsid w:val="005505D4"/>
    <w:rsid w:val="00550816"/>
    <w:rsid w:val="00550BB1"/>
    <w:rsid w:val="00550DED"/>
    <w:rsid w:val="00550F62"/>
    <w:rsid w:val="005510C1"/>
    <w:rsid w:val="00555D63"/>
    <w:rsid w:val="005572CE"/>
    <w:rsid w:val="00557CC4"/>
    <w:rsid w:val="005602E6"/>
    <w:rsid w:val="005611EC"/>
    <w:rsid w:val="005614BA"/>
    <w:rsid w:val="00561961"/>
    <w:rsid w:val="0056227B"/>
    <w:rsid w:val="00562A32"/>
    <w:rsid w:val="0056304D"/>
    <w:rsid w:val="00563284"/>
    <w:rsid w:val="00563528"/>
    <w:rsid w:val="0056354F"/>
    <w:rsid w:val="00564138"/>
    <w:rsid w:val="00564EF4"/>
    <w:rsid w:val="00564F5A"/>
    <w:rsid w:val="005652E7"/>
    <w:rsid w:val="00566E23"/>
    <w:rsid w:val="00566F41"/>
    <w:rsid w:val="00570642"/>
    <w:rsid w:val="00570DCD"/>
    <w:rsid w:val="00570F1F"/>
    <w:rsid w:val="0057100A"/>
    <w:rsid w:val="005717B2"/>
    <w:rsid w:val="00571DB8"/>
    <w:rsid w:val="0057224D"/>
    <w:rsid w:val="00572ABD"/>
    <w:rsid w:val="005736A1"/>
    <w:rsid w:val="00573902"/>
    <w:rsid w:val="00574161"/>
    <w:rsid w:val="00574631"/>
    <w:rsid w:val="00574BF8"/>
    <w:rsid w:val="00575729"/>
    <w:rsid w:val="00576450"/>
    <w:rsid w:val="0057737B"/>
    <w:rsid w:val="0058052C"/>
    <w:rsid w:val="00580958"/>
    <w:rsid w:val="00580A9D"/>
    <w:rsid w:val="0058102D"/>
    <w:rsid w:val="00581796"/>
    <w:rsid w:val="00582778"/>
    <w:rsid w:val="00583B99"/>
    <w:rsid w:val="00583E2B"/>
    <w:rsid w:val="00584056"/>
    <w:rsid w:val="0058433C"/>
    <w:rsid w:val="00584535"/>
    <w:rsid w:val="00584BF1"/>
    <w:rsid w:val="00585BD5"/>
    <w:rsid w:val="00585BFE"/>
    <w:rsid w:val="005863DE"/>
    <w:rsid w:val="005866A3"/>
    <w:rsid w:val="005867A4"/>
    <w:rsid w:val="00587C46"/>
    <w:rsid w:val="00590E65"/>
    <w:rsid w:val="00591004"/>
    <w:rsid w:val="005911CA"/>
    <w:rsid w:val="005915AC"/>
    <w:rsid w:val="005916D2"/>
    <w:rsid w:val="00591876"/>
    <w:rsid w:val="00592EDA"/>
    <w:rsid w:val="0059343D"/>
    <w:rsid w:val="0059399C"/>
    <w:rsid w:val="005954ED"/>
    <w:rsid w:val="00595C94"/>
    <w:rsid w:val="0059638E"/>
    <w:rsid w:val="00596C0B"/>
    <w:rsid w:val="00596D54"/>
    <w:rsid w:val="0059789B"/>
    <w:rsid w:val="005A05A2"/>
    <w:rsid w:val="005A0915"/>
    <w:rsid w:val="005A1087"/>
    <w:rsid w:val="005A145D"/>
    <w:rsid w:val="005A1773"/>
    <w:rsid w:val="005A1B91"/>
    <w:rsid w:val="005A26AB"/>
    <w:rsid w:val="005A389F"/>
    <w:rsid w:val="005A3C5B"/>
    <w:rsid w:val="005A56AD"/>
    <w:rsid w:val="005A56B7"/>
    <w:rsid w:val="005A5A05"/>
    <w:rsid w:val="005A5A5E"/>
    <w:rsid w:val="005A795D"/>
    <w:rsid w:val="005A7A8F"/>
    <w:rsid w:val="005B196D"/>
    <w:rsid w:val="005B2A36"/>
    <w:rsid w:val="005B4C3E"/>
    <w:rsid w:val="005B56AC"/>
    <w:rsid w:val="005B79A7"/>
    <w:rsid w:val="005B7EAC"/>
    <w:rsid w:val="005C0079"/>
    <w:rsid w:val="005C05DB"/>
    <w:rsid w:val="005C06B8"/>
    <w:rsid w:val="005C08AD"/>
    <w:rsid w:val="005C1150"/>
    <w:rsid w:val="005C1AD7"/>
    <w:rsid w:val="005C1DD8"/>
    <w:rsid w:val="005C3C6A"/>
    <w:rsid w:val="005C40D6"/>
    <w:rsid w:val="005C597C"/>
    <w:rsid w:val="005C5A75"/>
    <w:rsid w:val="005C5C1B"/>
    <w:rsid w:val="005C5CA4"/>
    <w:rsid w:val="005C6380"/>
    <w:rsid w:val="005C6569"/>
    <w:rsid w:val="005C6B61"/>
    <w:rsid w:val="005C6C66"/>
    <w:rsid w:val="005C6CAE"/>
    <w:rsid w:val="005C7D18"/>
    <w:rsid w:val="005D0089"/>
    <w:rsid w:val="005D0095"/>
    <w:rsid w:val="005D03DF"/>
    <w:rsid w:val="005D084F"/>
    <w:rsid w:val="005D0AC2"/>
    <w:rsid w:val="005D21CC"/>
    <w:rsid w:val="005D2B48"/>
    <w:rsid w:val="005D2C42"/>
    <w:rsid w:val="005D46BC"/>
    <w:rsid w:val="005D6814"/>
    <w:rsid w:val="005D7530"/>
    <w:rsid w:val="005E0396"/>
    <w:rsid w:val="005E03FE"/>
    <w:rsid w:val="005E04BF"/>
    <w:rsid w:val="005E071D"/>
    <w:rsid w:val="005E0BAA"/>
    <w:rsid w:val="005E2774"/>
    <w:rsid w:val="005E2DE2"/>
    <w:rsid w:val="005E39F0"/>
    <w:rsid w:val="005E4287"/>
    <w:rsid w:val="005E5645"/>
    <w:rsid w:val="005E6D8A"/>
    <w:rsid w:val="005E6DA1"/>
    <w:rsid w:val="005E700A"/>
    <w:rsid w:val="005E7380"/>
    <w:rsid w:val="005E7BA7"/>
    <w:rsid w:val="005F0A8C"/>
    <w:rsid w:val="005F1A7E"/>
    <w:rsid w:val="005F1DD0"/>
    <w:rsid w:val="005F27DC"/>
    <w:rsid w:val="005F3EB9"/>
    <w:rsid w:val="005F442A"/>
    <w:rsid w:val="005F463D"/>
    <w:rsid w:val="005F47F8"/>
    <w:rsid w:val="005F497A"/>
    <w:rsid w:val="005F4B1F"/>
    <w:rsid w:val="005F55F9"/>
    <w:rsid w:val="005F5C82"/>
    <w:rsid w:val="005F69D6"/>
    <w:rsid w:val="005F6BEB"/>
    <w:rsid w:val="005F7193"/>
    <w:rsid w:val="005F7DAD"/>
    <w:rsid w:val="00600316"/>
    <w:rsid w:val="0060039A"/>
    <w:rsid w:val="006017EC"/>
    <w:rsid w:val="0060185E"/>
    <w:rsid w:val="00601DF8"/>
    <w:rsid w:val="006021CF"/>
    <w:rsid w:val="006021EE"/>
    <w:rsid w:val="00602382"/>
    <w:rsid w:val="006038A1"/>
    <w:rsid w:val="00603EC4"/>
    <w:rsid w:val="00604041"/>
    <w:rsid w:val="00604231"/>
    <w:rsid w:val="00604348"/>
    <w:rsid w:val="0060507F"/>
    <w:rsid w:val="0060536A"/>
    <w:rsid w:val="0060549F"/>
    <w:rsid w:val="00606F73"/>
    <w:rsid w:val="00610635"/>
    <w:rsid w:val="00611B1C"/>
    <w:rsid w:val="00611D31"/>
    <w:rsid w:val="00611DD3"/>
    <w:rsid w:val="0061236A"/>
    <w:rsid w:val="00612DC4"/>
    <w:rsid w:val="00613105"/>
    <w:rsid w:val="00613C67"/>
    <w:rsid w:val="00613EF6"/>
    <w:rsid w:val="00614DB9"/>
    <w:rsid w:val="00615A25"/>
    <w:rsid w:val="00616EB1"/>
    <w:rsid w:val="0061757D"/>
    <w:rsid w:val="00617A97"/>
    <w:rsid w:val="006203D4"/>
    <w:rsid w:val="00620C0F"/>
    <w:rsid w:val="00623295"/>
    <w:rsid w:val="006233E2"/>
    <w:rsid w:val="00625A99"/>
    <w:rsid w:val="0062717F"/>
    <w:rsid w:val="006274B5"/>
    <w:rsid w:val="00627FC1"/>
    <w:rsid w:val="00630410"/>
    <w:rsid w:val="00630C2B"/>
    <w:rsid w:val="006321CE"/>
    <w:rsid w:val="00633528"/>
    <w:rsid w:val="00634930"/>
    <w:rsid w:val="00634AA9"/>
    <w:rsid w:val="00634D40"/>
    <w:rsid w:val="00635115"/>
    <w:rsid w:val="00636017"/>
    <w:rsid w:val="00636667"/>
    <w:rsid w:val="00636C3A"/>
    <w:rsid w:val="00636F1C"/>
    <w:rsid w:val="006371F5"/>
    <w:rsid w:val="0063758D"/>
    <w:rsid w:val="00640567"/>
    <w:rsid w:val="00642B6F"/>
    <w:rsid w:val="006430B1"/>
    <w:rsid w:val="00643170"/>
    <w:rsid w:val="00643532"/>
    <w:rsid w:val="00643D8C"/>
    <w:rsid w:val="00644ACB"/>
    <w:rsid w:val="00644BBD"/>
    <w:rsid w:val="0064506D"/>
    <w:rsid w:val="00646ED0"/>
    <w:rsid w:val="00647186"/>
    <w:rsid w:val="006474E1"/>
    <w:rsid w:val="006508B9"/>
    <w:rsid w:val="006509EE"/>
    <w:rsid w:val="00651182"/>
    <w:rsid w:val="00651965"/>
    <w:rsid w:val="00651ED2"/>
    <w:rsid w:val="00651ED9"/>
    <w:rsid w:val="0065204C"/>
    <w:rsid w:val="0065227C"/>
    <w:rsid w:val="006536CE"/>
    <w:rsid w:val="00653A9A"/>
    <w:rsid w:val="0065404B"/>
    <w:rsid w:val="0065501F"/>
    <w:rsid w:val="00655C0A"/>
    <w:rsid w:val="00655CD8"/>
    <w:rsid w:val="006601C3"/>
    <w:rsid w:val="006609F9"/>
    <w:rsid w:val="00660D27"/>
    <w:rsid w:val="00661295"/>
    <w:rsid w:val="0066198C"/>
    <w:rsid w:val="00661B6C"/>
    <w:rsid w:val="00662724"/>
    <w:rsid w:val="00662F71"/>
    <w:rsid w:val="00663AFA"/>
    <w:rsid w:val="006641A5"/>
    <w:rsid w:val="0066421E"/>
    <w:rsid w:val="0066476F"/>
    <w:rsid w:val="00664EF5"/>
    <w:rsid w:val="006653E3"/>
    <w:rsid w:val="00665A21"/>
    <w:rsid w:val="00666FA7"/>
    <w:rsid w:val="0066701F"/>
    <w:rsid w:val="0066733E"/>
    <w:rsid w:val="00671B26"/>
    <w:rsid w:val="00671B35"/>
    <w:rsid w:val="00671E56"/>
    <w:rsid w:val="0067222C"/>
    <w:rsid w:val="00674794"/>
    <w:rsid w:val="006747AA"/>
    <w:rsid w:val="0067482F"/>
    <w:rsid w:val="00675A6E"/>
    <w:rsid w:val="00675AE4"/>
    <w:rsid w:val="00676082"/>
    <w:rsid w:val="00676398"/>
    <w:rsid w:val="006769F1"/>
    <w:rsid w:val="00680859"/>
    <w:rsid w:val="00681250"/>
    <w:rsid w:val="0068157B"/>
    <w:rsid w:val="00681DD6"/>
    <w:rsid w:val="00681F85"/>
    <w:rsid w:val="0068389B"/>
    <w:rsid w:val="00683C79"/>
    <w:rsid w:val="00683EFA"/>
    <w:rsid w:val="00684405"/>
    <w:rsid w:val="00684D38"/>
    <w:rsid w:val="00684EF3"/>
    <w:rsid w:val="006853D7"/>
    <w:rsid w:val="006855DE"/>
    <w:rsid w:val="006859D8"/>
    <w:rsid w:val="00686508"/>
    <w:rsid w:val="006903E0"/>
    <w:rsid w:val="0069058F"/>
    <w:rsid w:val="00693D92"/>
    <w:rsid w:val="00693EF1"/>
    <w:rsid w:val="00694009"/>
    <w:rsid w:val="00694B2F"/>
    <w:rsid w:val="00694F7C"/>
    <w:rsid w:val="00695290"/>
    <w:rsid w:val="0069532D"/>
    <w:rsid w:val="00696516"/>
    <w:rsid w:val="00697447"/>
    <w:rsid w:val="00697780"/>
    <w:rsid w:val="006A00E5"/>
    <w:rsid w:val="006A03BC"/>
    <w:rsid w:val="006A088E"/>
    <w:rsid w:val="006A2FD3"/>
    <w:rsid w:val="006A305C"/>
    <w:rsid w:val="006A3169"/>
    <w:rsid w:val="006A31E9"/>
    <w:rsid w:val="006A360F"/>
    <w:rsid w:val="006A3673"/>
    <w:rsid w:val="006A3E0F"/>
    <w:rsid w:val="006A3ED7"/>
    <w:rsid w:val="006A42F0"/>
    <w:rsid w:val="006A5A2C"/>
    <w:rsid w:val="006A6FDF"/>
    <w:rsid w:val="006A7576"/>
    <w:rsid w:val="006A7589"/>
    <w:rsid w:val="006A75EA"/>
    <w:rsid w:val="006A76E7"/>
    <w:rsid w:val="006A7832"/>
    <w:rsid w:val="006A78CE"/>
    <w:rsid w:val="006A7AE6"/>
    <w:rsid w:val="006A7EA4"/>
    <w:rsid w:val="006A7EDC"/>
    <w:rsid w:val="006B1791"/>
    <w:rsid w:val="006B18A5"/>
    <w:rsid w:val="006B212B"/>
    <w:rsid w:val="006B283C"/>
    <w:rsid w:val="006B2BB0"/>
    <w:rsid w:val="006B2E2B"/>
    <w:rsid w:val="006B4F8D"/>
    <w:rsid w:val="006B504D"/>
    <w:rsid w:val="006B55BC"/>
    <w:rsid w:val="006B6B07"/>
    <w:rsid w:val="006B73BE"/>
    <w:rsid w:val="006B74CC"/>
    <w:rsid w:val="006C192D"/>
    <w:rsid w:val="006C1A72"/>
    <w:rsid w:val="006C3D2A"/>
    <w:rsid w:val="006C4F2D"/>
    <w:rsid w:val="006C533E"/>
    <w:rsid w:val="006C5459"/>
    <w:rsid w:val="006C652E"/>
    <w:rsid w:val="006C675C"/>
    <w:rsid w:val="006C6B6A"/>
    <w:rsid w:val="006C7C96"/>
    <w:rsid w:val="006C7D6C"/>
    <w:rsid w:val="006C7DF9"/>
    <w:rsid w:val="006D004D"/>
    <w:rsid w:val="006D1EEA"/>
    <w:rsid w:val="006D332F"/>
    <w:rsid w:val="006D3B20"/>
    <w:rsid w:val="006D3E63"/>
    <w:rsid w:val="006D4209"/>
    <w:rsid w:val="006D4320"/>
    <w:rsid w:val="006D4530"/>
    <w:rsid w:val="006D4DE1"/>
    <w:rsid w:val="006D5631"/>
    <w:rsid w:val="006D6452"/>
    <w:rsid w:val="006D646F"/>
    <w:rsid w:val="006D66DD"/>
    <w:rsid w:val="006D6867"/>
    <w:rsid w:val="006D6D0D"/>
    <w:rsid w:val="006D716B"/>
    <w:rsid w:val="006D7B92"/>
    <w:rsid w:val="006E00B8"/>
    <w:rsid w:val="006E0323"/>
    <w:rsid w:val="006E0BD0"/>
    <w:rsid w:val="006E30EC"/>
    <w:rsid w:val="006E38BF"/>
    <w:rsid w:val="006E4F36"/>
    <w:rsid w:val="006E4FF6"/>
    <w:rsid w:val="006E5290"/>
    <w:rsid w:val="006E62D9"/>
    <w:rsid w:val="006E633F"/>
    <w:rsid w:val="006E6AF7"/>
    <w:rsid w:val="006E6C05"/>
    <w:rsid w:val="006E742C"/>
    <w:rsid w:val="006E749E"/>
    <w:rsid w:val="006E76CB"/>
    <w:rsid w:val="006E7DFE"/>
    <w:rsid w:val="006F01ED"/>
    <w:rsid w:val="006F14C1"/>
    <w:rsid w:val="006F1CE4"/>
    <w:rsid w:val="006F27C0"/>
    <w:rsid w:val="006F39F8"/>
    <w:rsid w:val="006F3AC3"/>
    <w:rsid w:val="006F3CA6"/>
    <w:rsid w:val="006F3DE9"/>
    <w:rsid w:val="006F472B"/>
    <w:rsid w:val="006F575C"/>
    <w:rsid w:val="006F5778"/>
    <w:rsid w:val="006F58F6"/>
    <w:rsid w:val="006F6D24"/>
    <w:rsid w:val="006F748B"/>
    <w:rsid w:val="006F7855"/>
    <w:rsid w:val="006F7A78"/>
    <w:rsid w:val="006F7DDB"/>
    <w:rsid w:val="006F7DEC"/>
    <w:rsid w:val="00700083"/>
    <w:rsid w:val="00700113"/>
    <w:rsid w:val="0070036B"/>
    <w:rsid w:val="0070071F"/>
    <w:rsid w:val="00701415"/>
    <w:rsid w:val="00702371"/>
    <w:rsid w:val="00702ABD"/>
    <w:rsid w:val="00702C60"/>
    <w:rsid w:val="00702E83"/>
    <w:rsid w:val="007032BF"/>
    <w:rsid w:val="00703CCF"/>
    <w:rsid w:val="00703E98"/>
    <w:rsid w:val="00704519"/>
    <w:rsid w:val="0070512E"/>
    <w:rsid w:val="00706BF8"/>
    <w:rsid w:val="007071F4"/>
    <w:rsid w:val="00707DC2"/>
    <w:rsid w:val="00711547"/>
    <w:rsid w:val="0071203F"/>
    <w:rsid w:val="0071318A"/>
    <w:rsid w:val="00713A63"/>
    <w:rsid w:val="00713F18"/>
    <w:rsid w:val="007148DB"/>
    <w:rsid w:val="00714903"/>
    <w:rsid w:val="00714E5F"/>
    <w:rsid w:val="0071549B"/>
    <w:rsid w:val="007154CF"/>
    <w:rsid w:val="007155D8"/>
    <w:rsid w:val="00715867"/>
    <w:rsid w:val="00715F1A"/>
    <w:rsid w:val="00716106"/>
    <w:rsid w:val="0071708B"/>
    <w:rsid w:val="0071764B"/>
    <w:rsid w:val="00717C1F"/>
    <w:rsid w:val="00724BF4"/>
    <w:rsid w:val="00724C1E"/>
    <w:rsid w:val="0072570F"/>
    <w:rsid w:val="007257FC"/>
    <w:rsid w:val="0072700E"/>
    <w:rsid w:val="00727BBC"/>
    <w:rsid w:val="0073023E"/>
    <w:rsid w:val="00730554"/>
    <w:rsid w:val="0073172F"/>
    <w:rsid w:val="0073221C"/>
    <w:rsid w:val="0073232C"/>
    <w:rsid w:val="00733458"/>
    <w:rsid w:val="00735819"/>
    <w:rsid w:val="007358CB"/>
    <w:rsid w:val="00735CFB"/>
    <w:rsid w:val="00735CFD"/>
    <w:rsid w:val="00735E1A"/>
    <w:rsid w:val="00736B2E"/>
    <w:rsid w:val="00737077"/>
    <w:rsid w:val="00737203"/>
    <w:rsid w:val="007372E6"/>
    <w:rsid w:val="00737373"/>
    <w:rsid w:val="00741BD3"/>
    <w:rsid w:val="00741CF1"/>
    <w:rsid w:val="0074299A"/>
    <w:rsid w:val="00742A9E"/>
    <w:rsid w:val="00743064"/>
    <w:rsid w:val="007432A2"/>
    <w:rsid w:val="00743454"/>
    <w:rsid w:val="00743A36"/>
    <w:rsid w:val="00743E2B"/>
    <w:rsid w:val="00745205"/>
    <w:rsid w:val="00745ABF"/>
    <w:rsid w:val="00745CBF"/>
    <w:rsid w:val="00745D13"/>
    <w:rsid w:val="00746B5A"/>
    <w:rsid w:val="00747498"/>
    <w:rsid w:val="007478EB"/>
    <w:rsid w:val="007501C0"/>
    <w:rsid w:val="00750477"/>
    <w:rsid w:val="007512D2"/>
    <w:rsid w:val="00753083"/>
    <w:rsid w:val="00753D5A"/>
    <w:rsid w:val="007541B0"/>
    <w:rsid w:val="00754E00"/>
    <w:rsid w:val="0075549E"/>
    <w:rsid w:val="00756505"/>
    <w:rsid w:val="007570D7"/>
    <w:rsid w:val="007575A3"/>
    <w:rsid w:val="00757EB5"/>
    <w:rsid w:val="007602F0"/>
    <w:rsid w:val="00760EED"/>
    <w:rsid w:val="00760F02"/>
    <w:rsid w:val="00761071"/>
    <w:rsid w:val="007618B2"/>
    <w:rsid w:val="007618CB"/>
    <w:rsid w:val="007618DD"/>
    <w:rsid w:val="00761F89"/>
    <w:rsid w:val="00762123"/>
    <w:rsid w:val="0076283E"/>
    <w:rsid w:val="00764C49"/>
    <w:rsid w:val="00765D69"/>
    <w:rsid w:val="007667EE"/>
    <w:rsid w:val="007668CF"/>
    <w:rsid w:val="00767559"/>
    <w:rsid w:val="00767B8A"/>
    <w:rsid w:val="00770083"/>
    <w:rsid w:val="007701E0"/>
    <w:rsid w:val="00770807"/>
    <w:rsid w:val="0077169F"/>
    <w:rsid w:val="007716CE"/>
    <w:rsid w:val="00772819"/>
    <w:rsid w:val="00772D3A"/>
    <w:rsid w:val="00772F42"/>
    <w:rsid w:val="007733CE"/>
    <w:rsid w:val="0077428B"/>
    <w:rsid w:val="00776DAC"/>
    <w:rsid w:val="00781918"/>
    <w:rsid w:val="007825E5"/>
    <w:rsid w:val="007837E2"/>
    <w:rsid w:val="00783AFD"/>
    <w:rsid w:val="00784348"/>
    <w:rsid w:val="00784EB7"/>
    <w:rsid w:val="007856FA"/>
    <w:rsid w:val="007858F9"/>
    <w:rsid w:val="00785FEF"/>
    <w:rsid w:val="0078644F"/>
    <w:rsid w:val="00786BBD"/>
    <w:rsid w:val="00787842"/>
    <w:rsid w:val="007907EE"/>
    <w:rsid w:val="00790A4E"/>
    <w:rsid w:val="00790A5B"/>
    <w:rsid w:val="00790F81"/>
    <w:rsid w:val="007925D4"/>
    <w:rsid w:val="00792C97"/>
    <w:rsid w:val="00793A4C"/>
    <w:rsid w:val="007958DB"/>
    <w:rsid w:val="007963CE"/>
    <w:rsid w:val="00796D51"/>
    <w:rsid w:val="00797113"/>
    <w:rsid w:val="00797192"/>
    <w:rsid w:val="00797728"/>
    <w:rsid w:val="007A0233"/>
    <w:rsid w:val="007A052D"/>
    <w:rsid w:val="007A072A"/>
    <w:rsid w:val="007A0CE8"/>
    <w:rsid w:val="007A138D"/>
    <w:rsid w:val="007A15A8"/>
    <w:rsid w:val="007A15AF"/>
    <w:rsid w:val="007A1C80"/>
    <w:rsid w:val="007A395F"/>
    <w:rsid w:val="007A3B75"/>
    <w:rsid w:val="007A43C7"/>
    <w:rsid w:val="007A4444"/>
    <w:rsid w:val="007A5FD0"/>
    <w:rsid w:val="007A64B6"/>
    <w:rsid w:val="007A66C1"/>
    <w:rsid w:val="007A75F0"/>
    <w:rsid w:val="007A7836"/>
    <w:rsid w:val="007B0C87"/>
    <w:rsid w:val="007B1AFC"/>
    <w:rsid w:val="007B258C"/>
    <w:rsid w:val="007B270B"/>
    <w:rsid w:val="007B2C59"/>
    <w:rsid w:val="007B2D7D"/>
    <w:rsid w:val="007B3469"/>
    <w:rsid w:val="007B5C2A"/>
    <w:rsid w:val="007B708B"/>
    <w:rsid w:val="007B7471"/>
    <w:rsid w:val="007B7F5F"/>
    <w:rsid w:val="007C00D1"/>
    <w:rsid w:val="007C040F"/>
    <w:rsid w:val="007C34AE"/>
    <w:rsid w:val="007C3500"/>
    <w:rsid w:val="007C3B9C"/>
    <w:rsid w:val="007C47E7"/>
    <w:rsid w:val="007C74EA"/>
    <w:rsid w:val="007D02EB"/>
    <w:rsid w:val="007D0DD5"/>
    <w:rsid w:val="007D34DA"/>
    <w:rsid w:val="007D382D"/>
    <w:rsid w:val="007D39C6"/>
    <w:rsid w:val="007D54D5"/>
    <w:rsid w:val="007D5EE9"/>
    <w:rsid w:val="007D5EED"/>
    <w:rsid w:val="007D633E"/>
    <w:rsid w:val="007D663D"/>
    <w:rsid w:val="007D7107"/>
    <w:rsid w:val="007E0330"/>
    <w:rsid w:val="007E0538"/>
    <w:rsid w:val="007E0E2E"/>
    <w:rsid w:val="007E14D7"/>
    <w:rsid w:val="007E164E"/>
    <w:rsid w:val="007E2724"/>
    <w:rsid w:val="007E3B03"/>
    <w:rsid w:val="007E4794"/>
    <w:rsid w:val="007E4A02"/>
    <w:rsid w:val="007E4AA6"/>
    <w:rsid w:val="007E51E8"/>
    <w:rsid w:val="007E5522"/>
    <w:rsid w:val="007F0033"/>
    <w:rsid w:val="007F06AC"/>
    <w:rsid w:val="007F0D3D"/>
    <w:rsid w:val="007F138E"/>
    <w:rsid w:val="007F236A"/>
    <w:rsid w:val="007F3648"/>
    <w:rsid w:val="007F4F74"/>
    <w:rsid w:val="007F5940"/>
    <w:rsid w:val="007F5C63"/>
    <w:rsid w:val="007F5D4D"/>
    <w:rsid w:val="007F6DD9"/>
    <w:rsid w:val="007F72C5"/>
    <w:rsid w:val="007F7465"/>
    <w:rsid w:val="007F74ED"/>
    <w:rsid w:val="00800174"/>
    <w:rsid w:val="008009B0"/>
    <w:rsid w:val="00800CDC"/>
    <w:rsid w:val="0080264D"/>
    <w:rsid w:val="00802EE0"/>
    <w:rsid w:val="00803D7A"/>
    <w:rsid w:val="008052D1"/>
    <w:rsid w:val="008059B4"/>
    <w:rsid w:val="008069BE"/>
    <w:rsid w:val="0080737E"/>
    <w:rsid w:val="00807F63"/>
    <w:rsid w:val="00810B75"/>
    <w:rsid w:val="00810C83"/>
    <w:rsid w:val="0081168C"/>
    <w:rsid w:val="008118C8"/>
    <w:rsid w:val="00811F21"/>
    <w:rsid w:val="00812121"/>
    <w:rsid w:val="00812B73"/>
    <w:rsid w:val="00813269"/>
    <w:rsid w:val="00813447"/>
    <w:rsid w:val="008136E3"/>
    <w:rsid w:val="00813AC5"/>
    <w:rsid w:val="008142B9"/>
    <w:rsid w:val="008159E2"/>
    <w:rsid w:val="008164A1"/>
    <w:rsid w:val="00820223"/>
    <w:rsid w:val="00820EB9"/>
    <w:rsid w:val="008210E8"/>
    <w:rsid w:val="00821BA8"/>
    <w:rsid w:val="00822C88"/>
    <w:rsid w:val="008231C6"/>
    <w:rsid w:val="0082341D"/>
    <w:rsid w:val="00823915"/>
    <w:rsid w:val="008245DE"/>
    <w:rsid w:val="0082494C"/>
    <w:rsid w:val="00825073"/>
    <w:rsid w:val="0082551F"/>
    <w:rsid w:val="00825F70"/>
    <w:rsid w:val="00826056"/>
    <w:rsid w:val="00826FBE"/>
    <w:rsid w:val="00827153"/>
    <w:rsid w:val="0082778A"/>
    <w:rsid w:val="008303F9"/>
    <w:rsid w:val="00831AF3"/>
    <w:rsid w:val="0083295F"/>
    <w:rsid w:val="008338AB"/>
    <w:rsid w:val="008340DE"/>
    <w:rsid w:val="00835CE6"/>
    <w:rsid w:val="00837AA2"/>
    <w:rsid w:val="00837F74"/>
    <w:rsid w:val="008424EF"/>
    <w:rsid w:val="008428D6"/>
    <w:rsid w:val="00842EEE"/>
    <w:rsid w:val="008434F0"/>
    <w:rsid w:val="008440A3"/>
    <w:rsid w:val="008442D9"/>
    <w:rsid w:val="00845B33"/>
    <w:rsid w:val="00845C80"/>
    <w:rsid w:val="0084635A"/>
    <w:rsid w:val="008519C7"/>
    <w:rsid w:val="008528C3"/>
    <w:rsid w:val="0085328E"/>
    <w:rsid w:val="0085371B"/>
    <w:rsid w:val="0085390B"/>
    <w:rsid w:val="008559D8"/>
    <w:rsid w:val="00856457"/>
    <w:rsid w:val="00856678"/>
    <w:rsid w:val="00856E50"/>
    <w:rsid w:val="00860FFD"/>
    <w:rsid w:val="008614C2"/>
    <w:rsid w:val="00861502"/>
    <w:rsid w:val="00861509"/>
    <w:rsid w:val="00861A1E"/>
    <w:rsid w:val="0086442B"/>
    <w:rsid w:val="008646B9"/>
    <w:rsid w:val="00864C3C"/>
    <w:rsid w:val="00864E83"/>
    <w:rsid w:val="008650A3"/>
    <w:rsid w:val="00871DFD"/>
    <w:rsid w:val="00871F7E"/>
    <w:rsid w:val="00872227"/>
    <w:rsid w:val="00872487"/>
    <w:rsid w:val="00872E61"/>
    <w:rsid w:val="008730C3"/>
    <w:rsid w:val="00873629"/>
    <w:rsid w:val="00874EEE"/>
    <w:rsid w:val="00875967"/>
    <w:rsid w:val="0087601D"/>
    <w:rsid w:val="00876D1F"/>
    <w:rsid w:val="008778D2"/>
    <w:rsid w:val="00877D68"/>
    <w:rsid w:val="008813B5"/>
    <w:rsid w:val="0088261F"/>
    <w:rsid w:val="00882FA7"/>
    <w:rsid w:val="0088323C"/>
    <w:rsid w:val="008832FB"/>
    <w:rsid w:val="00883631"/>
    <w:rsid w:val="008838E7"/>
    <w:rsid w:val="008844BB"/>
    <w:rsid w:val="00884928"/>
    <w:rsid w:val="00885406"/>
    <w:rsid w:val="008857A7"/>
    <w:rsid w:val="00885C97"/>
    <w:rsid w:val="0088639F"/>
    <w:rsid w:val="008868C5"/>
    <w:rsid w:val="00887333"/>
    <w:rsid w:val="00887384"/>
    <w:rsid w:val="00887D38"/>
    <w:rsid w:val="00887E3C"/>
    <w:rsid w:val="008906E9"/>
    <w:rsid w:val="0089075E"/>
    <w:rsid w:val="00891FDD"/>
    <w:rsid w:val="00892365"/>
    <w:rsid w:val="008928CE"/>
    <w:rsid w:val="00892ADD"/>
    <w:rsid w:val="00893D28"/>
    <w:rsid w:val="0089470D"/>
    <w:rsid w:val="00894D2D"/>
    <w:rsid w:val="00895027"/>
    <w:rsid w:val="008957B5"/>
    <w:rsid w:val="00895E8A"/>
    <w:rsid w:val="008960C6"/>
    <w:rsid w:val="00896EF2"/>
    <w:rsid w:val="008977EA"/>
    <w:rsid w:val="00897AC7"/>
    <w:rsid w:val="008A00CB"/>
    <w:rsid w:val="008A0A8E"/>
    <w:rsid w:val="008A13E0"/>
    <w:rsid w:val="008A16D7"/>
    <w:rsid w:val="008A2662"/>
    <w:rsid w:val="008A2A0C"/>
    <w:rsid w:val="008A2CE3"/>
    <w:rsid w:val="008A2E3E"/>
    <w:rsid w:val="008A3956"/>
    <w:rsid w:val="008A3BF0"/>
    <w:rsid w:val="008A439D"/>
    <w:rsid w:val="008A47F8"/>
    <w:rsid w:val="008A5A34"/>
    <w:rsid w:val="008A6595"/>
    <w:rsid w:val="008A7580"/>
    <w:rsid w:val="008A7EFE"/>
    <w:rsid w:val="008B178C"/>
    <w:rsid w:val="008B1AC4"/>
    <w:rsid w:val="008B34EC"/>
    <w:rsid w:val="008B3AE5"/>
    <w:rsid w:val="008B53E1"/>
    <w:rsid w:val="008B555C"/>
    <w:rsid w:val="008B5A39"/>
    <w:rsid w:val="008B6713"/>
    <w:rsid w:val="008B7485"/>
    <w:rsid w:val="008C025F"/>
    <w:rsid w:val="008C278D"/>
    <w:rsid w:val="008C2810"/>
    <w:rsid w:val="008C3146"/>
    <w:rsid w:val="008C31A3"/>
    <w:rsid w:val="008C352E"/>
    <w:rsid w:val="008C3587"/>
    <w:rsid w:val="008C36EB"/>
    <w:rsid w:val="008C43C8"/>
    <w:rsid w:val="008C43F9"/>
    <w:rsid w:val="008C50BD"/>
    <w:rsid w:val="008C551B"/>
    <w:rsid w:val="008C6824"/>
    <w:rsid w:val="008C6D31"/>
    <w:rsid w:val="008C7F58"/>
    <w:rsid w:val="008D08F9"/>
    <w:rsid w:val="008D1653"/>
    <w:rsid w:val="008D165E"/>
    <w:rsid w:val="008D1F24"/>
    <w:rsid w:val="008D394D"/>
    <w:rsid w:val="008D3E83"/>
    <w:rsid w:val="008D47F1"/>
    <w:rsid w:val="008D48AE"/>
    <w:rsid w:val="008D5760"/>
    <w:rsid w:val="008D5C0A"/>
    <w:rsid w:val="008D703B"/>
    <w:rsid w:val="008D7C43"/>
    <w:rsid w:val="008D7E27"/>
    <w:rsid w:val="008E03A4"/>
    <w:rsid w:val="008E0A25"/>
    <w:rsid w:val="008E12A4"/>
    <w:rsid w:val="008E1EF4"/>
    <w:rsid w:val="008E252D"/>
    <w:rsid w:val="008E299E"/>
    <w:rsid w:val="008E2B11"/>
    <w:rsid w:val="008E2CF0"/>
    <w:rsid w:val="008E2E1B"/>
    <w:rsid w:val="008E2F0D"/>
    <w:rsid w:val="008E4528"/>
    <w:rsid w:val="008E4804"/>
    <w:rsid w:val="008E49CB"/>
    <w:rsid w:val="008E5653"/>
    <w:rsid w:val="008E5984"/>
    <w:rsid w:val="008E66BB"/>
    <w:rsid w:val="008E7F1A"/>
    <w:rsid w:val="008F1B9F"/>
    <w:rsid w:val="008F2476"/>
    <w:rsid w:val="008F28E7"/>
    <w:rsid w:val="008F3AF1"/>
    <w:rsid w:val="008F3EB9"/>
    <w:rsid w:val="008F47DE"/>
    <w:rsid w:val="008F5A24"/>
    <w:rsid w:val="008F5F7F"/>
    <w:rsid w:val="008F6141"/>
    <w:rsid w:val="008F63CF"/>
    <w:rsid w:val="008F67EB"/>
    <w:rsid w:val="008F7040"/>
    <w:rsid w:val="009020AD"/>
    <w:rsid w:val="009038A8"/>
    <w:rsid w:val="00903EE4"/>
    <w:rsid w:val="00906C90"/>
    <w:rsid w:val="009071CC"/>
    <w:rsid w:val="009076F0"/>
    <w:rsid w:val="0091012E"/>
    <w:rsid w:val="0091022E"/>
    <w:rsid w:val="00910300"/>
    <w:rsid w:val="00910AB2"/>
    <w:rsid w:val="00910BF8"/>
    <w:rsid w:val="00911179"/>
    <w:rsid w:val="0091142D"/>
    <w:rsid w:val="00913BCA"/>
    <w:rsid w:val="00914199"/>
    <w:rsid w:val="00914364"/>
    <w:rsid w:val="009143CC"/>
    <w:rsid w:val="009144CC"/>
    <w:rsid w:val="0091478C"/>
    <w:rsid w:val="0091512C"/>
    <w:rsid w:val="00915179"/>
    <w:rsid w:val="00915B38"/>
    <w:rsid w:val="00916F7C"/>
    <w:rsid w:val="00916FA3"/>
    <w:rsid w:val="00917D12"/>
    <w:rsid w:val="009205EE"/>
    <w:rsid w:val="009218BB"/>
    <w:rsid w:val="00922D63"/>
    <w:rsid w:val="00922DE1"/>
    <w:rsid w:val="0092467E"/>
    <w:rsid w:val="00924C27"/>
    <w:rsid w:val="00924D32"/>
    <w:rsid w:val="00926306"/>
    <w:rsid w:val="00927A6B"/>
    <w:rsid w:val="009300BE"/>
    <w:rsid w:val="00930F86"/>
    <w:rsid w:val="009311D2"/>
    <w:rsid w:val="009313B8"/>
    <w:rsid w:val="00931402"/>
    <w:rsid w:val="009326A6"/>
    <w:rsid w:val="009327C9"/>
    <w:rsid w:val="009338FB"/>
    <w:rsid w:val="00934F0C"/>
    <w:rsid w:val="00934F9E"/>
    <w:rsid w:val="0093520A"/>
    <w:rsid w:val="00935E46"/>
    <w:rsid w:val="009364FA"/>
    <w:rsid w:val="00936A95"/>
    <w:rsid w:val="00936E09"/>
    <w:rsid w:val="00937C27"/>
    <w:rsid w:val="009401DA"/>
    <w:rsid w:val="0094047D"/>
    <w:rsid w:val="00941184"/>
    <w:rsid w:val="009413A4"/>
    <w:rsid w:val="00941B9A"/>
    <w:rsid w:val="00941BBC"/>
    <w:rsid w:val="00941BFC"/>
    <w:rsid w:val="00941C67"/>
    <w:rsid w:val="009420F0"/>
    <w:rsid w:val="00942A0D"/>
    <w:rsid w:val="009440AB"/>
    <w:rsid w:val="00944244"/>
    <w:rsid w:val="00944CAE"/>
    <w:rsid w:val="0094511C"/>
    <w:rsid w:val="00946EE8"/>
    <w:rsid w:val="00947300"/>
    <w:rsid w:val="00950DA0"/>
    <w:rsid w:val="00952118"/>
    <w:rsid w:val="00952178"/>
    <w:rsid w:val="00952966"/>
    <w:rsid w:val="009542EF"/>
    <w:rsid w:val="00955A16"/>
    <w:rsid w:val="0095618A"/>
    <w:rsid w:val="00956B17"/>
    <w:rsid w:val="0095742D"/>
    <w:rsid w:val="009601A4"/>
    <w:rsid w:val="0096097D"/>
    <w:rsid w:val="009611B0"/>
    <w:rsid w:val="00961C0C"/>
    <w:rsid w:val="00962827"/>
    <w:rsid w:val="00962AEC"/>
    <w:rsid w:val="00963984"/>
    <w:rsid w:val="0096459A"/>
    <w:rsid w:val="0096548E"/>
    <w:rsid w:val="00965BF7"/>
    <w:rsid w:val="00965FBC"/>
    <w:rsid w:val="009665F8"/>
    <w:rsid w:val="009668F1"/>
    <w:rsid w:val="00966D17"/>
    <w:rsid w:val="009675C5"/>
    <w:rsid w:val="00967F09"/>
    <w:rsid w:val="00970654"/>
    <w:rsid w:val="009714A6"/>
    <w:rsid w:val="00971BD8"/>
    <w:rsid w:val="00972DF9"/>
    <w:rsid w:val="0097361D"/>
    <w:rsid w:val="00973E2E"/>
    <w:rsid w:val="00974249"/>
    <w:rsid w:val="009749B9"/>
    <w:rsid w:val="00974FFF"/>
    <w:rsid w:val="00975889"/>
    <w:rsid w:val="00976772"/>
    <w:rsid w:val="009767D6"/>
    <w:rsid w:val="00976CA6"/>
    <w:rsid w:val="00976D31"/>
    <w:rsid w:val="00980A4A"/>
    <w:rsid w:val="00980DF7"/>
    <w:rsid w:val="00981FD3"/>
    <w:rsid w:val="0098296A"/>
    <w:rsid w:val="00982AC0"/>
    <w:rsid w:val="0098307C"/>
    <w:rsid w:val="00984907"/>
    <w:rsid w:val="00984D51"/>
    <w:rsid w:val="0098546F"/>
    <w:rsid w:val="009867EC"/>
    <w:rsid w:val="009869AE"/>
    <w:rsid w:val="00987304"/>
    <w:rsid w:val="0098750E"/>
    <w:rsid w:val="009877FC"/>
    <w:rsid w:val="00987BDC"/>
    <w:rsid w:val="00990128"/>
    <w:rsid w:val="0099019E"/>
    <w:rsid w:val="00990317"/>
    <w:rsid w:val="00990B01"/>
    <w:rsid w:val="00990C93"/>
    <w:rsid w:val="00991260"/>
    <w:rsid w:val="00991AFC"/>
    <w:rsid w:val="00991C7E"/>
    <w:rsid w:val="00993176"/>
    <w:rsid w:val="00995FD6"/>
    <w:rsid w:val="009964A1"/>
    <w:rsid w:val="00996CB3"/>
    <w:rsid w:val="00996F27"/>
    <w:rsid w:val="009A0398"/>
    <w:rsid w:val="009A0E4C"/>
    <w:rsid w:val="009A273E"/>
    <w:rsid w:val="009A3820"/>
    <w:rsid w:val="009A3DB5"/>
    <w:rsid w:val="009A4E68"/>
    <w:rsid w:val="009A6256"/>
    <w:rsid w:val="009A7EBB"/>
    <w:rsid w:val="009B0039"/>
    <w:rsid w:val="009B029B"/>
    <w:rsid w:val="009B0AF6"/>
    <w:rsid w:val="009B0F8C"/>
    <w:rsid w:val="009B13C2"/>
    <w:rsid w:val="009B2776"/>
    <w:rsid w:val="009B3DA6"/>
    <w:rsid w:val="009B44CA"/>
    <w:rsid w:val="009B46A2"/>
    <w:rsid w:val="009B5825"/>
    <w:rsid w:val="009B6652"/>
    <w:rsid w:val="009B7016"/>
    <w:rsid w:val="009C041D"/>
    <w:rsid w:val="009C0D4D"/>
    <w:rsid w:val="009C1689"/>
    <w:rsid w:val="009C1B01"/>
    <w:rsid w:val="009C2F12"/>
    <w:rsid w:val="009C3C91"/>
    <w:rsid w:val="009C424F"/>
    <w:rsid w:val="009C435C"/>
    <w:rsid w:val="009C6376"/>
    <w:rsid w:val="009C68B0"/>
    <w:rsid w:val="009C696A"/>
    <w:rsid w:val="009C6B99"/>
    <w:rsid w:val="009C7287"/>
    <w:rsid w:val="009C787E"/>
    <w:rsid w:val="009C7DF1"/>
    <w:rsid w:val="009D2413"/>
    <w:rsid w:val="009D2460"/>
    <w:rsid w:val="009D265C"/>
    <w:rsid w:val="009D26F5"/>
    <w:rsid w:val="009D2F80"/>
    <w:rsid w:val="009D349C"/>
    <w:rsid w:val="009D34C6"/>
    <w:rsid w:val="009D36A4"/>
    <w:rsid w:val="009D3E7F"/>
    <w:rsid w:val="009D4B50"/>
    <w:rsid w:val="009D510E"/>
    <w:rsid w:val="009D5335"/>
    <w:rsid w:val="009D6224"/>
    <w:rsid w:val="009D62BC"/>
    <w:rsid w:val="009D6BEC"/>
    <w:rsid w:val="009D76A0"/>
    <w:rsid w:val="009D770A"/>
    <w:rsid w:val="009E00A0"/>
    <w:rsid w:val="009E079E"/>
    <w:rsid w:val="009E0BF5"/>
    <w:rsid w:val="009E171F"/>
    <w:rsid w:val="009E224C"/>
    <w:rsid w:val="009E2ADC"/>
    <w:rsid w:val="009E35F1"/>
    <w:rsid w:val="009E39BB"/>
    <w:rsid w:val="009E48CA"/>
    <w:rsid w:val="009E49A3"/>
    <w:rsid w:val="009E4C11"/>
    <w:rsid w:val="009E5813"/>
    <w:rsid w:val="009E73BD"/>
    <w:rsid w:val="009E7C46"/>
    <w:rsid w:val="009F0681"/>
    <w:rsid w:val="009F11E7"/>
    <w:rsid w:val="009F19A9"/>
    <w:rsid w:val="009F22B2"/>
    <w:rsid w:val="009F26AA"/>
    <w:rsid w:val="009F2B82"/>
    <w:rsid w:val="009F3200"/>
    <w:rsid w:val="009F3777"/>
    <w:rsid w:val="009F3A9A"/>
    <w:rsid w:val="009F501A"/>
    <w:rsid w:val="009F59B0"/>
    <w:rsid w:val="009F5EE2"/>
    <w:rsid w:val="009F66A3"/>
    <w:rsid w:val="009F6D5C"/>
    <w:rsid w:val="009F6D9E"/>
    <w:rsid w:val="009F74D8"/>
    <w:rsid w:val="00A005E3"/>
    <w:rsid w:val="00A00810"/>
    <w:rsid w:val="00A050DE"/>
    <w:rsid w:val="00A052A2"/>
    <w:rsid w:val="00A05D6B"/>
    <w:rsid w:val="00A05FCB"/>
    <w:rsid w:val="00A06241"/>
    <w:rsid w:val="00A071BF"/>
    <w:rsid w:val="00A076F9"/>
    <w:rsid w:val="00A07F2B"/>
    <w:rsid w:val="00A106E5"/>
    <w:rsid w:val="00A10C90"/>
    <w:rsid w:val="00A10E95"/>
    <w:rsid w:val="00A12BF2"/>
    <w:rsid w:val="00A13BDD"/>
    <w:rsid w:val="00A13E1F"/>
    <w:rsid w:val="00A14F3D"/>
    <w:rsid w:val="00A150C4"/>
    <w:rsid w:val="00A1532C"/>
    <w:rsid w:val="00A156E0"/>
    <w:rsid w:val="00A1577A"/>
    <w:rsid w:val="00A15FC7"/>
    <w:rsid w:val="00A16E07"/>
    <w:rsid w:val="00A172D9"/>
    <w:rsid w:val="00A17987"/>
    <w:rsid w:val="00A17BAC"/>
    <w:rsid w:val="00A2004E"/>
    <w:rsid w:val="00A20081"/>
    <w:rsid w:val="00A20AA5"/>
    <w:rsid w:val="00A20FCE"/>
    <w:rsid w:val="00A21098"/>
    <w:rsid w:val="00A21440"/>
    <w:rsid w:val="00A226FE"/>
    <w:rsid w:val="00A231C0"/>
    <w:rsid w:val="00A23604"/>
    <w:rsid w:val="00A23DA6"/>
    <w:rsid w:val="00A2437D"/>
    <w:rsid w:val="00A2482B"/>
    <w:rsid w:val="00A24937"/>
    <w:rsid w:val="00A2524A"/>
    <w:rsid w:val="00A25370"/>
    <w:rsid w:val="00A30C5E"/>
    <w:rsid w:val="00A30DCB"/>
    <w:rsid w:val="00A31119"/>
    <w:rsid w:val="00A321C3"/>
    <w:rsid w:val="00A326C5"/>
    <w:rsid w:val="00A33699"/>
    <w:rsid w:val="00A337B8"/>
    <w:rsid w:val="00A33A3A"/>
    <w:rsid w:val="00A33CCA"/>
    <w:rsid w:val="00A3585C"/>
    <w:rsid w:val="00A35D50"/>
    <w:rsid w:val="00A35DC8"/>
    <w:rsid w:val="00A36C9A"/>
    <w:rsid w:val="00A40DB5"/>
    <w:rsid w:val="00A4180B"/>
    <w:rsid w:val="00A42202"/>
    <w:rsid w:val="00A427F4"/>
    <w:rsid w:val="00A4441F"/>
    <w:rsid w:val="00A44431"/>
    <w:rsid w:val="00A45A80"/>
    <w:rsid w:val="00A45BD3"/>
    <w:rsid w:val="00A45D77"/>
    <w:rsid w:val="00A464EC"/>
    <w:rsid w:val="00A465EB"/>
    <w:rsid w:val="00A46D54"/>
    <w:rsid w:val="00A477EF"/>
    <w:rsid w:val="00A50907"/>
    <w:rsid w:val="00A50B92"/>
    <w:rsid w:val="00A511C3"/>
    <w:rsid w:val="00A516EA"/>
    <w:rsid w:val="00A53553"/>
    <w:rsid w:val="00A53780"/>
    <w:rsid w:val="00A5491F"/>
    <w:rsid w:val="00A54A6D"/>
    <w:rsid w:val="00A54C46"/>
    <w:rsid w:val="00A54DA5"/>
    <w:rsid w:val="00A5625C"/>
    <w:rsid w:val="00A57810"/>
    <w:rsid w:val="00A60961"/>
    <w:rsid w:val="00A60EBE"/>
    <w:rsid w:val="00A617C9"/>
    <w:rsid w:val="00A620A3"/>
    <w:rsid w:val="00A62737"/>
    <w:rsid w:val="00A627E0"/>
    <w:rsid w:val="00A6372B"/>
    <w:rsid w:val="00A63883"/>
    <w:rsid w:val="00A66383"/>
    <w:rsid w:val="00A67244"/>
    <w:rsid w:val="00A70127"/>
    <w:rsid w:val="00A70A13"/>
    <w:rsid w:val="00A71512"/>
    <w:rsid w:val="00A71784"/>
    <w:rsid w:val="00A71985"/>
    <w:rsid w:val="00A71F62"/>
    <w:rsid w:val="00A72F12"/>
    <w:rsid w:val="00A73054"/>
    <w:rsid w:val="00A730F8"/>
    <w:rsid w:val="00A73427"/>
    <w:rsid w:val="00A73D45"/>
    <w:rsid w:val="00A752D3"/>
    <w:rsid w:val="00A7560D"/>
    <w:rsid w:val="00A757E2"/>
    <w:rsid w:val="00A7589F"/>
    <w:rsid w:val="00A7644A"/>
    <w:rsid w:val="00A7669A"/>
    <w:rsid w:val="00A76FAC"/>
    <w:rsid w:val="00A77DED"/>
    <w:rsid w:val="00A80385"/>
    <w:rsid w:val="00A811C5"/>
    <w:rsid w:val="00A81696"/>
    <w:rsid w:val="00A82194"/>
    <w:rsid w:val="00A82A15"/>
    <w:rsid w:val="00A82E1B"/>
    <w:rsid w:val="00A836A8"/>
    <w:rsid w:val="00A83887"/>
    <w:rsid w:val="00A845C0"/>
    <w:rsid w:val="00A84877"/>
    <w:rsid w:val="00A84B3A"/>
    <w:rsid w:val="00A86184"/>
    <w:rsid w:val="00A869B3"/>
    <w:rsid w:val="00A86B98"/>
    <w:rsid w:val="00A90572"/>
    <w:rsid w:val="00A909D5"/>
    <w:rsid w:val="00A90A85"/>
    <w:rsid w:val="00A91730"/>
    <w:rsid w:val="00A92238"/>
    <w:rsid w:val="00A925BF"/>
    <w:rsid w:val="00A94AC2"/>
    <w:rsid w:val="00A94EEA"/>
    <w:rsid w:val="00A95DE8"/>
    <w:rsid w:val="00A96CBC"/>
    <w:rsid w:val="00A96E06"/>
    <w:rsid w:val="00A96ECC"/>
    <w:rsid w:val="00A97497"/>
    <w:rsid w:val="00A976C9"/>
    <w:rsid w:val="00A97746"/>
    <w:rsid w:val="00A97768"/>
    <w:rsid w:val="00A97EB1"/>
    <w:rsid w:val="00AA0056"/>
    <w:rsid w:val="00AA1907"/>
    <w:rsid w:val="00AA3896"/>
    <w:rsid w:val="00AA3E86"/>
    <w:rsid w:val="00AA4050"/>
    <w:rsid w:val="00AA4420"/>
    <w:rsid w:val="00AA48E6"/>
    <w:rsid w:val="00AA4C7A"/>
    <w:rsid w:val="00AA51D8"/>
    <w:rsid w:val="00AA55B8"/>
    <w:rsid w:val="00AA5D53"/>
    <w:rsid w:val="00AA6687"/>
    <w:rsid w:val="00AA6A56"/>
    <w:rsid w:val="00AA732F"/>
    <w:rsid w:val="00AA750A"/>
    <w:rsid w:val="00AA7748"/>
    <w:rsid w:val="00AB00A3"/>
    <w:rsid w:val="00AB2BAC"/>
    <w:rsid w:val="00AB3B59"/>
    <w:rsid w:val="00AB3C4C"/>
    <w:rsid w:val="00AB3CA2"/>
    <w:rsid w:val="00AB4C22"/>
    <w:rsid w:val="00AB4F64"/>
    <w:rsid w:val="00AB6214"/>
    <w:rsid w:val="00AB6443"/>
    <w:rsid w:val="00AB6F25"/>
    <w:rsid w:val="00AC10B1"/>
    <w:rsid w:val="00AC167B"/>
    <w:rsid w:val="00AC1874"/>
    <w:rsid w:val="00AC1B49"/>
    <w:rsid w:val="00AC2537"/>
    <w:rsid w:val="00AC2684"/>
    <w:rsid w:val="00AC28CB"/>
    <w:rsid w:val="00AC33C3"/>
    <w:rsid w:val="00AC55B6"/>
    <w:rsid w:val="00AC5C82"/>
    <w:rsid w:val="00AC655C"/>
    <w:rsid w:val="00AD178F"/>
    <w:rsid w:val="00AD18DF"/>
    <w:rsid w:val="00AD249A"/>
    <w:rsid w:val="00AD3440"/>
    <w:rsid w:val="00AD396C"/>
    <w:rsid w:val="00AD4597"/>
    <w:rsid w:val="00AD47B4"/>
    <w:rsid w:val="00AD5375"/>
    <w:rsid w:val="00AD6BCE"/>
    <w:rsid w:val="00AD7784"/>
    <w:rsid w:val="00AE0700"/>
    <w:rsid w:val="00AE13AC"/>
    <w:rsid w:val="00AE17B5"/>
    <w:rsid w:val="00AE21F1"/>
    <w:rsid w:val="00AE2688"/>
    <w:rsid w:val="00AE331D"/>
    <w:rsid w:val="00AE3CC5"/>
    <w:rsid w:val="00AE3D13"/>
    <w:rsid w:val="00AE5667"/>
    <w:rsid w:val="00AE5696"/>
    <w:rsid w:val="00AE5751"/>
    <w:rsid w:val="00AE5A86"/>
    <w:rsid w:val="00AE5D23"/>
    <w:rsid w:val="00AE5FC2"/>
    <w:rsid w:val="00AE6417"/>
    <w:rsid w:val="00AE69DA"/>
    <w:rsid w:val="00AE6FA2"/>
    <w:rsid w:val="00AE708F"/>
    <w:rsid w:val="00AF05F6"/>
    <w:rsid w:val="00AF08D5"/>
    <w:rsid w:val="00AF0AF9"/>
    <w:rsid w:val="00AF2742"/>
    <w:rsid w:val="00AF414F"/>
    <w:rsid w:val="00AF5015"/>
    <w:rsid w:val="00AF6AF7"/>
    <w:rsid w:val="00AF6D93"/>
    <w:rsid w:val="00AF6DBC"/>
    <w:rsid w:val="00AF6E18"/>
    <w:rsid w:val="00B00A20"/>
    <w:rsid w:val="00B00D1B"/>
    <w:rsid w:val="00B00E1C"/>
    <w:rsid w:val="00B00E91"/>
    <w:rsid w:val="00B014A8"/>
    <w:rsid w:val="00B01650"/>
    <w:rsid w:val="00B023C4"/>
    <w:rsid w:val="00B03A76"/>
    <w:rsid w:val="00B041D9"/>
    <w:rsid w:val="00B0458D"/>
    <w:rsid w:val="00B05262"/>
    <w:rsid w:val="00B05A88"/>
    <w:rsid w:val="00B06C92"/>
    <w:rsid w:val="00B06D64"/>
    <w:rsid w:val="00B06FF6"/>
    <w:rsid w:val="00B10E67"/>
    <w:rsid w:val="00B1103C"/>
    <w:rsid w:val="00B1208E"/>
    <w:rsid w:val="00B1292C"/>
    <w:rsid w:val="00B12AEB"/>
    <w:rsid w:val="00B13227"/>
    <w:rsid w:val="00B1329D"/>
    <w:rsid w:val="00B13B8D"/>
    <w:rsid w:val="00B13E71"/>
    <w:rsid w:val="00B14094"/>
    <w:rsid w:val="00B141A5"/>
    <w:rsid w:val="00B14585"/>
    <w:rsid w:val="00B148CE"/>
    <w:rsid w:val="00B151A8"/>
    <w:rsid w:val="00B15D9F"/>
    <w:rsid w:val="00B166CE"/>
    <w:rsid w:val="00B16B86"/>
    <w:rsid w:val="00B20251"/>
    <w:rsid w:val="00B20F49"/>
    <w:rsid w:val="00B2108D"/>
    <w:rsid w:val="00B21964"/>
    <w:rsid w:val="00B21D5E"/>
    <w:rsid w:val="00B21E5A"/>
    <w:rsid w:val="00B222EF"/>
    <w:rsid w:val="00B23060"/>
    <w:rsid w:val="00B234A7"/>
    <w:rsid w:val="00B23662"/>
    <w:rsid w:val="00B26DCA"/>
    <w:rsid w:val="00B26ED6"/>
    <w:rsid w:val="00B30134"/>
    <w:rsid w:val="00B30234"/>
    <w:rsid w:val="00B30289"/>
    <w:rsid w:val="00B32CA5"/>
    <w:rsid w:val="00B3408A"/>
    <w:rsid w:val="00B3414F"/>
    <w:rsid w:val="00B348B1"/>
    <w:rsid w:val="00B34C44"/>
    <w:rsid w:val="00B3523E"/>
    <w:rsid w:val="00B3646C"/>
    <w:rsid w:val="00B36F27"/>
    <w:rsid w:val="00B3750C"/>
    <w:rsid w:val="00B37DA8"/>
    <w:rsid w:val="00B4258B"/>
    <w:rsid w:val="00B4266A"/>
    <w:rsid w:val="00B42E1B"/>
    <w:rsid w:val="00B43630"/>
    <w:rsid w:val="00B44422"/>
    <w:rsid w:val="00B45DFB"/>
    <w:rsid w:val="00B45F92"/>
    <w:rsid w:val="00B469E5"/>
    <w:rsid w:val="00B50DFD"/>
    <w:rsid w:val="00B52C8A"/>
    <w:rsid w:val="00B54961"/>
    <w:rsid w:val="00B549EB"/>
    <w:rsid w:val="00B55117"/>
    <w:rsid w:val="00B55D0A"/>
    <w:rsid w:val="00B570A0"/>
    <w:rsid w:val="00B57AF1"/>
    <w:rsid w:val="00B57B27"/>
    <w:rsid w:val="00B60DC1"/>
    <w:rsid w:val="00B613CF"/>
    <w:rsid w:val="00B63191"/>
    <w:rsid w:val="00B6332A"/>
    <w:rsid w:val="00B63384"/>
    <w:rsid w:val="00B63B4B"/>
    <w:rsid w:val="00B645AD"/>
    <w:rsid w:val="00B64A88"/>
    <w:rsid w:val="00B6741D"/>
    <w:rsid w:val="00B7029B"/>
    <w:rsid w:val="00B7177C"/>
    <w:rsid w:val="00B71A4A"/>
    <w:rsid w:val="00B73139"/>
    <w:rsid w:val="00B7398B"/>
    <w:rsid w:val="00B73B29"/>
    <w:rsid w:val="00B7481E"/>
    <w:rsid w:val="00B75087"/>
    <w:rsid w:val="00B7621B"/>
    <w:rsid w:val="00B77733"/>
    <w:rsid w:val="00B80436"/>
    <w:rsid w:val="00B81ECA"/>
    <w:rsid w:val="00B82251"/>
    <w:rsid w:val="00B82BB4"/>
    <w:rsid w:val="00B82BD4"/>
    <w:rsid w:val="00B845FE"/>
    <w:rsid w:val="00B8546E"/>
    <w:rsid w:val="00B85543"/>
    <w:rsid w:val="00B857F2"/>
    <w:rsid w:val="00B85B97"/>
    <w:rsid w:val="00B85D23"/>
    <w:rsid w:val="00B863C6"/>
    <w:rsid w:val="00B864CE"/>
    <w:rsid w:val="00B86C6C"/>
    <w:rsid w:val="00B86C75"/>
    <w:rsid w:val="00B87267"/>
    <w:rsid w:val="00B87533"/>
    <w:rsid w:val="00B87B32"/>
    <w:rsid w:val="00B91487"/>
    <w:rsid w:val="00B91A6B"/>
    <w:rsid w:val="00B92373"/>
    <w:rsid w:val="00B92967"/>
    <w:rsid w:val="00B932D1"/>
    <w:rsid w:val="00B93DBE"/>
    <w:rsid w:val="00B957DC"/>
    <w:rsid w:val="00B96BF6"/>
    <w:rsid w:val="00B9734D"/>
    <w:rsid w:val="00B97B55"/>
    <w:rsid w:val="00BA048C"/>
    <w:rsid w:val="00BA0739"/>
    <w:rsid w:val="00BA0B68"/>
    <w:rsid w:val="00BA0EB0"/>
    <w:rsid w:val="00BA14CB"/>
    <w:rsid w:val="00BA228C"/>
    <w:rsid w:val="00BA2CAA"/>
    <w:rsid w:val="00BA434C"/>
    <w:rsid w:val="00BA4B33"/>
    <w:rsid w:val="00BA546E"/>
    <w:rsid w:val="00BA6210"/>
    <w:rsid w:val="00BA6609"/>
    <w:rsid w:val="00BA6A84"/>
    <w:rsid w:val="00BA6D14"/>
    <w:rsid w:val="00BA7785"/>
    <w:rsid w:val="00BA7D93"/>
    <w:rsid w:val="00BA7DF9"/>
    <w:rsid w:val="00BB1AB4"/>
    <w:rsid w:val="00BB286A"/>
    <w:rsid w:val="00BB2EA1"/>
    <w:rsid w:val="00BB40BD"/>
    <w:rsid w:val="00BB456A"/>
    <w:rsid w:val="00BB4E8C"/>
    <w:rsid w:val="00BB4F1C"/>
    <w:rsid w:val="00BB51EE"/>
    <w:rsid w:val="00BB5BD3"/>
    <w:rsid w:val="00BB5C8F"/>
    <w:rsid w:val="00BB60B8"/>
    <w:rsid w:val="00BB663E"/>
    <w:rsid w:val="00BB75E8"/>
    <w:rsid w:val="00BB785A"/>
    <w:rsid w:val="00BC0174"/>
    <w:rsid w:val="00BC0268"/>
    <w:rsid w:val="00BC0642"/>
    <w:rsid w:val="00BC0AE0"/>
    <w:rsid w:val="00BC0E17"/>
    <w:rsid w:val="00BC185D"/>
    <w:rsid w:val="00BC2FEB"/>
    <w:rsid w:val="00BC4FA3"/>
    <w:rsid w:val="00BC5523"/>
    <w:rsid w:val="00BC602B"/>
    <w:rsid w:val="00BC62E5"/>
    <w:rsid w:val="00BC6575"/>
    <w:rsid w:val="00BD0573"/>
    <w:rsid w:val="00BD0595"/>
    <w:rsid w:val="00BD1502"/>
    <w:rsid w:val="00BD7B43"/>
    <w:rsid w:val="00BD7C9C"/>
    <w:rsid w:val="00BE01E7"/>
    <w:rsid w:val="00BE078A"/>
    <w:rsid w:val="00BE0D3D"/>
    <w:rsid w:val="00BE0DDD"/>
    <w:rsid w:val="00BE13ED"/>
    <w:rsid w:val="00BE18B0"/>
    <w:rsid w:val="00BE20F2"/>
    <w:rsid w:val="00BE27FE"/>
    <w:rsid w:val="00BE2D85"/>
    <w:rsid w:val="00BE3211"/>
    <w:rsid w:val="00BE4766"/>
    <w:rsid w:val="00BE479C"/>
    <w:rsid w:val="00BE57ED"/>
    <w:rsid w:val="00BE5F1D"/>
    <w:rsid w:val="00BE6027"/>
    <w:rsid w:val="00BE6E40"/>
    <w:rsid w:val="00BE7D80"/>
    <w:rsid w:val="00BF0C07"/>
    <w:rsid w:val="00BF0F56"/>
    <w:rsid w:val="00BF15AB"/>
    <w:rsid w:val="00BF161A"/>
    <w:rsid w:val="00BF1CFB"/>
    <w:rsid w:val="00BF2D3C"/>
    <w:rsid w:val="00BF37E2"/>
    <w:rsid w:val="00BF3AC2"/>
    <w:rsid w:val="00BF448B"/>
    <w:rsid w:val="00BF7322"/>
    <w:rsid w:val="00BF7AEF"/>
    <w:rsid w:val="00BF7FAE"/>
    <w:rsid w:val="00C0051A"/>
    <w:rsid w:val="00C009D3"/>
    <w:rsid w:val="00C00D53"/>
    <w:rsid w:val="00C01684"/>
    <w:rsid w:val="00C01690"/>
    <w:rsid w:val="00C01F75"/>
    <w:rsid w:val="00C03251"/>
    <w:rsid w:val="00C03520"/>
    <w:rsid w:val="00C03529"/>
    <w:rsid w:val="00C03A5E"/>
    <w:rsid w:val="00C03E18"/>
    <w:rsid w:val="00C06099"/>
    <w:rsid w:val="00C06BE3"/>
    <w:rsid w:val="00C06E4C"/>
    <w:rsid w:val="00C1168A"/>
    <w:rsid w:val="00C11D60"/>
    <w:rsid w:val="00C11F96"/>
    <w:rsid w:val="00C121A5"/>
    <w:rsid w:val="00C124E6"/>
    <w:rsid w:val="00C127CB"/>
    <w:rsid w:val="00C13781"/>
    <w:rsid w:val="00C144C4"/>
    <w:rsid w:val="00C1508E"/>
    <w:rsid w:val="00C15848"/>
    <w:rsid w:val="00C15AED"/>
    <w:rsid w:val="00C15C86"/>
    <w:rsid w:val="00C161D5"/>
    <w:rsid w:val="00C1663E"/>
    <w:rsid w:val="00C16870"/>
    <w:rsid w:val="00C168DC"/>
    <w:rsid w:val="00C16A22"/>
    <w:rsid w:val="00C178F8"/>
    <w:rsid w:val="00C17F26"/>
    <w:rsid w:val="00C20890"/>
    <w:rsid w:val="00C2102F"/>
    <w:rsid w:val="00C21F90"/>
    <w:rsid w:val="00C220AA"/>
    <w:rsid w:val="00C23E76"/>
    <w:rsid w:val="00C2418C"/>
    <w:rsid w:val="00C263DD"/>
    <w:rsid w:val="00C27028"/>
    <w:rsid w:val="00C275ED"/>
    <w:rsid w:val="00C279AF"/>
    <w:rsid w:val="00C27F28"/>
    <w:rsid w:val="00C307AF"/>
    <w:rsid w:val="00C33C55"/>
    <w:rsid w:val="00C345D9"/>
    <w:rsid w:val="00C350FA"/>
    <w:rsid w:val="00C358F9"/>
    <w:rsid w:val="00C35E88"/>
    <w:rsid w:val="00C36347"/>
    <w:rsid w:val="00C367B7"/>
    <w:rsid w:val="00C36B4B"/>
    <w:rsid w:val="00C3703F"/>
    <w:rsid w:val="00C40F56"/>
    <w:rsid w:val="00C41191"/>
    <w:rsid w:val="00C41D10"/>
    <w:rsid w:val="00C42B27"/>
    <w:rsid w:val="00C43008"/>
    <w:rsid w:val="00C430BA"/>
    <w:rsid w:val="00C430E6"/>
    <w:rsid w:val="00C43E0D"/>
    <w:rsid w:val="00C44053"/>
    <w:rsid w:val="00C44888"/>
    <w:rsid w:val="00C45A9B"/>
    <w:rsid w:val="00C45D09"/>
    <w:rsid w:val="00C47180"/>
    <w:rsid w:val="00C50202"/>
    <w:rsid w:val="00C5034C"/>
    <w:rsid w:val="00C508A0"/>
    <w:rsid w:val="00C51995"/>
    <w:rsid w:val="00C52703"/>
    <w:rsid w:val="00C52FC1"/>
    <w:rsid w:val="00C53F2B"/>
    <w:rsid w:val="00C54ED9"/>
    <w:rsid w:val="00C56135"/>
    <w:rsid w:val="00C56E82"/>
    <w:rsid w:val="00C57B86"/>
    <w:rsid w:val="00C57F9E"/>
    <w:rsid w:val="00C60F48"/>
    <w:rsid w:val="00C61C1E"/>
    <w:rsid w:val="00C6211F"/>
    <w:rsid w:val="00C62FC1"/>
    <w:rsid w:val="00C6387D"/>
    <w:rsid w:val="00C643D1"/>
    <w:rsid w:val="00C647AE"/>
    <w:rsid w:val="00C6492F"/>
    <w:rsid w:val="00C64D2F"/>
    <w:rsid w:val="00C654DF"/>
    <w:rsid w:val="00C65BF4"/>
    <w:rsid w:val="00C6672E"/>
    <w:rsid w:val="00C66E8F"/>
    <w:rsid w:val="00C67768"/>
    <w:rsid w:val="00C70691"/>
    <w:rsid w:val="00C71E3D"/>
    <w:rsid w:val="00C72D82"/>
    <w:rsid w:val="00C7323D"/>
    <w:rsid w:val="00C7393F"/>
    <w:rsid w:val="00C743E4"/>
    <w:rsid w:val="00C74D53"/>
    <w:rsid w:val="00C76376"/>
    <w:rsid w:val="00C766CC"/>
    <w:rsid w:val="00C768B7"/>
    <w:rsid w:val="00C7694B"/>
    <w:rsid w:val="00C776E5"/>
    <w:rsid w:val="00C81266"/>
    <w:rsid w:val="00C8147E"/>
    <w:rsid w:val="00C815CE"/>
    <w:rsid w:val="00C81B98"/>
    <w:rsid w:val="00C82393"/>
    <w:rsid w:val="00C8240D"/>
    <w:rsid w:val="00C82617"/>
    <w:rsid w:val="00C826FE"/>
    <w:rsid w:val="00C828C4"/>
    <w:rsid w:val="00C8394C"/>
    <w:rsid w:val="00C84980"/>
    <w:rsid w:val="00C86365"/>
    <w:rsid w:val="00C86731"/>
    <w:rsid w:val="00C86E17"/>
    <w:rsid w:val="00C870BD"/>
    <w:rsid w:val="00C87152"/>
    <w:rsid w:val="00C878E1"/>
    <w:rsid w:val="00C87EA1"/>
    <w:rsid w:val="00C90563"/>
    <w:rsid w:val="00C90C32"/>
    <w:rsid w:val="00C91BE5"/>
    <w:rsid w:val="00C921F1"/>
    <w:rsid w:val="00C92C77"/>
    <w:rsid w:val="00C92CF0"/>
    <w:rsid w:val="00C92FA4"/>
    <w:rsid w:val="00C93063"/>
    <w:rsid w:val="00C9309C"/>
    <w:rsid w:val="00C93191"/>
    <w:rsid w:val="00C936B5"/>
    <w:rsid w:val="00C93846"/>
    <w:rsid w:val="00C95A00"/>
    <w:rsid w:val="00C95E64"/>
    <w:rsid w:val="00C96142"/>
    <w:rsid w:val="00C97033"/>
    <w:rsid w:val="00C97097"/>
    <w:rsid w:val="00CA0C3D"/>
    <w:rsid w:val="00CA177C"/>
    <w:rsid w:val="00CA1DA8"/>
    <w:rsid w:val="00CA1FD9"/>
    <w:rsid w:val="00CA2218"/>
    <w:rsid w:val="00CA3C16"/>
    <w:rsid w:val="00CA3EF4"/>
    <w:rsid w:val="00CA51A7"/>
    <w:rsid w:val="00CA5C4A"/>
    <w:rsid w:val="00CA69C2"/>
    <w:rsid w:val="00CA6D2E"/>
    <w:rsid w:val="00CA7333"/>
    <w:rsid w:val="00CA7E69"/>
    <w:rsid w:val="00CB0E03"/>
    <w:rsid w:val="00CB0E13"/>
    <w:rsid w:val="00CB3F8E"/>
    <w:rsid w:val="00CB4275"/>
    <w:rsid w:val="00CB46FF"/>
    <w:rsid w:val="00CB556D"/>
    <w:rsid w:val="00CB5D57"/>
    <w:rsid w:val="00CB661C"/>
    <w:rsid w:val="00CB7098"/>
    <w:rsid w:val="00CB796D"/>
    <w:rsid w:val="00CC04A4"/>
    <w:rsid w:val="00CC0863"/>
    <w:rsid w:val="00CC0E84"/>
    <w:rsid w:val="00CC12B7"/>
    <w:rsid w:val="00CC161A"/>
    <w:rsid w:val="00CC1C1C"/>
    <w:rsid w:val="00CC2038"/>
    <w:rsid w:val="00CC2307"/>
    <w:rsid w:val="00CC28C5"/>
    <w:rsid w:val="00CC2953"/>
    <w:rsid w:val="00CC2B03"/>
    <w:rsid w:val="00CC34C9"/>
    <w:rsid w:val="00CC43B4"/>
    <w:rsid w:val="00CC4DEF"/>
    <w:rsid w:val="00CC6954"/>
    <w:rsid w:val="00CD038E"/>
    <w:rsid w:val="00CD059B"/>
    <w:rsid w:val="00CD0DFF"/>
    <w:rsid w:val="00CD1123"/>
    <w:rsid w:val="00CD1764"/>
    <w:rsid w:val="00CD2092"/>
    <w:rsid w:val="00CD25D5"/>
    <w:rsid w:val="00CD2B99"/>
    <w:rsid w:val="00CD2D85"/>
    <w:rsid w:val="00CD33C2"/>
    <w:rsid w:val="00CD3E6F"/>
    <w:rsid w:val="00CD5489"/>
    <w:rsid w:val="00CD6E2E"/>
    <w:rsid w:val="00CD7D0C"/>
    <w:rsid w:val="00CD7E0D"/>
    <w:rsid w:val="00CE0317"/>
    <w:rsid w:val="00CE043D"/>
    <w:rsid w:val="00CE092F"/>
    <w:rsid w:val="00CE103D"/>
    <w:rsid w:val="00CE442F"/>
    <w:rsid w:val="00CE520B"/>
    <w:rsid w:val="00CE5F82"/>
    <w:rsid w:val="00CE618B"/>
    <w:rsid w:val="00CE7D2F"/>
    <w:rsid w:val="00CF030A"/>
    <w:rsid w:val="00CF0DFB"/>
    <w:rsid w:val="00CF1369"/>
    <w:rsid w:val="00CF1402"/>
    <w:rsid w:val="00CF17D9"/>
    <w:rsid w:val="00CF17FD"/>
    <w:rsid w:val="00CF1899"/>
    <w:rsid w:val="00CF1BC7"/>
    <w:rsid w:val="00CF1F1E"/>
    <w:rsid w:val="00CF2726"/>
    <w:rsid w:val="00CF2B67"/>
    <w:rsid w:val="00CF4463"/>
    <w:rsid w:val="00CF5F31"/>
    <w:rsid w:val="00CF7CFB"/>
    <w:rsid w:val="00CF7E02"/>
    <w:rsid w:val="00CF7F57"/>
    <w:rsid w:val="00D00767"/>
    <w:rsid w:val="00D00E65"/>
    <w:rsid w:val="00D01D0B"/>
    <w:rsid w:val="00D03150"/>
    <w:rsid w:val="00D0330F"/>
    <w:rsid w:val="00D03EF2"/>
    <w:rsid w:val="00D0564F"/>
    <w:rsid w:val="00D060B3"/>
    <w:rsid w:val="00D067F6"/>
    <w:rsid w:val="00D06991"/>
    <w:rsid w:val="00D10CC9"/>
    <w:rsid w:val="00D10DCF"/>
    <w:rsid w:val="00D14067"/>
    <w:rsid w:val="00D140BB"/>
    <w:rsid w:val="00D14806"/>
    <w:rsid w:val="00D14C60"/>
    <w:rsid w:val="00D14EA7"/>
    <w:rsid w:val="00D168B2"/>
    <w:rsid w:val="00D171A6"/>
    <w:rsid w:val="00D1759A"/>
    <w:rsid w:val="00D177B9"/>
    <w:rsid w:val="00D2048C"/>
    <w:rsid w:val="00D20591"/>
    <w:rsid w:val="00D20A15"/>
    <w:rsid w:val="00D21BE7"/>
    <w:rsid w:val="00D22438"/>
    <w:rsid w:val="00D229F7"/>
    <w:rsid w:val="00D24B41"/>
    <w:rsid w:val="00D257BF"/>
    <w:rsid w:val="00D25A18"/>
    <w:rsid w:val="00D25A8B"/>
    <w:rsid w:val="00D261F1"/>
    <w:rsid w:val="00D264F6"/>
    <w:rsid w:val="00D26976"/>
    <w:rsid w:val="00D26D34"/>
    <w:rsid w:val="00D27729"/>
    <w:rsid w:val="00D30196"/>
    <w:rsid w:val="00D301C3"/>
    <w:rsid w:val="00D30F62"/>
    <w:rsid w:val="00D315D3"/>
    <w:rsid w:val="00D31ACC"/>
    <w:rsid w:val="00D32036"/>
    <w:rsid w:val="00D32853"/>
    <w:rsid w:val="00D338C9"/>
    <w:rsid w:val="00D3423C"/>
    <w:rsid w:val="00D34279"/>
    <w:rsid w:val="00D356E4"/>
    <w:rsid w:val="00D35AEF"/>
    <w:rsid w:val="00D35B1A"/>
    <w:rsid w:val="00D36AE4"/>
    <w:rsid w:val="00D36C3E"/>
    <w:rsid w:val="00D415FF"/>
    <w:rsid w:val="00D43225"/>
    <w:rsid w:val="00D43BC3"/>
    <w:rsid w:val="00D44802"/>
    <w:rsid w:val="00D44958"/>
    <w:rsid w:val="00D45CCB"/>
    <w:rsid w:val="00D46908"/>
    <w:rsid w:val="00D469E1"/>
    <w:rsid w:val="00D46E82"/>
    <w:rsid w:val="00D4728D"/>
    <w:rsid w:val="00D47CC6"/>
    <w:rsid w:val="00D5068E"/>
    <w:rsid w:val="00D50F9D"/>
    <w:rsid w:val="00D52343"/>
    <w:rsid w:val="00D5248F"/>
    <w:rsid w:val="00D52697"/>
    <w:rsid w:val="00D52AE0"/>
    <w:rsid w:val="00D52EED"/>
    <w:rsid w:val="00D53CD8"/>
    <w:rsid w:val="00D542DD"/>
    <w:rsid w:val="00D54A66"/>
    <w:rsid w:val="00D55568"/>
    <w:rsid w:val="00D55903"/>
    <w:rsid w:val="00D55DD9"/>
    <w:rsid w:val="00D5638B"/>
    <w:rsid w:val="00D572EA"/>
    <w:rsid w:val="00D60D32"/>
    <w:rsid w:val="00D618E2"/>
    <w:rsid w:val="00D61B69"/>
    <w:rsid w:val="00D61C4D"/>
    <w:rsid w:val="00D6205D"/>
    <w:rsid w:val="00D6220C"/>
    <w:rsid w:val="00D6336F"/>
    <w:rsid w:val="00D64023"/>
    <w:rsid w:val="00D647AD"/>
    <w:rsid w:val="00D64CF9"/>
    <w:rsid w:val="00D64DAC"/>
    <w:rsid w:val="00D64E51"/>
    <w:rsid w:val="00D65C96"/>
    <w:rsid w:val="00D65EA7"/>
    <w:rsid w:val="00D6625F"/>
    <w:rsid w:val="00D70E58"/>
    <w:rsid w:val="00D7130A"/>
    <w:rsid w:val="00D72758"/>
    <w:rsid w:val="00D735AC"/>
    <w:rsid w:val="00D737FC"/>
    <w:rsid w:val="00D74DA1"/>
    <w:rsid w:val="00D7631A"/>
    <w:rsid w:val="00D76B6B"/>
    <w:rsid w:val="00D76C65"/>
    <w:rsid w:val="00D770E0"/>
    <w:rsid w:val="00D77A92"/>
    <w:rsid w:val="00D8187A"/>
    <w:rsid w:val="00D81C9F"/>
    <w:rsid w:val="00D820D5"/>
    <w:rsid w:val="00D82AD5"/>
    <w:rsid w:val="00D84024"/>
    <w:rsid w:val="00D850CA"/>
    <w:rsid w:val="00D855C6"/>
    <w:rsid w:val="00D85833"/>
    <w:rsid w:val="00D85F53"/>
    <w:rsid w:val="00D867B4"/>
    <w:rsid w:val="00D87A40"/>
    <w:rsid w:val="00D87D51"/>
    <w:rsid w:val="00D9046C"/>
    <w:rsid w:val="00D9099F"/>
    <w:rsid w:val="00D90F25"/>
    <w:rsid w:val="00D91BA3"/>
    <w:rsid w:val="00D9208E"/>
    <w:rsid w:val="00D93774"/>
    <w:rsid w:val="00D93FF8"/>
    <w:rsid w:val="00D94DA4"/>
    <w:rsid w:val="00D95518"/>
    <w:rsid w:val="00D96122"/>
    <w:rsid w:val="00D9640D"/>
    <w:rsid w:val="00D967A0"/>
    <w:rsid w:val="00D967FE"/>
    <w:rsid w:val="00D968F2"/>
    <w:rsid w:val="00D96AAB"/>
    <w:rsid w:val="00D97B95"/>
    <w:rsid w:val="00D97C71"/>
    <w:rsid w:val="00DA06BE"/>
    <w:rsid w:val="00DA1DF4"/>
    <w:rsid w:val="00DA277B"/>
    <w:rsid w:val="00DA3526"/>
    <w:rsid w:val="00DA3A57"/>
    <w:rsid w:val="00DA3F3C"/>
    <w:rsid w:val="00DA4018"/>
    <w:rsid w:val="00DA4869"/>
    <w:rsid w:val="00DA774B"/>
    <w:rsid w:val="00DA7D1F"/>
    <w:rsid w:val="00DA7F82"/>
    <w:rsid w:val="00DB0792"/>
    <w:rsid w:val="00DB191E"/>
    <w:rsid w:val="00DB21DA"/>
    <w:rsid w:val="00DB56E4"/>
    <w:rsid w:val="00DB642A"/>
    <w:rsid w:val="00DB7069"/>
    <w:rsid w:val="00DB74C5"/>
    <w:rsid w:val="00DB775C"/>
    <w:rsid w:val="00DB7F6B"/>
    <w:rsid w:val="00DC00A5"/>
    <w:rsid w:val="00DC1481"/>
    <w:rsid w:val="00DC1FF7"/>
    <w:rsid w:val="00DC2017"/>
    <w:rsid w:val="00DC2733"/>
    <w:rsid w:val="00DC2781"/>
    <w:rsid w:val="00DC285F"/>
    <w:rsid w:val="00DC3DB6"/>
    <w:rsid w:val="00DC4063"/>
    <w:rsid w:val="00DC4F15"/>
    <w:rsid w:val="00DC5150"/>
    <w:rsid w:val="00DC5680"/>
    <w:rsid w:val="00DC5A08"/>
    <w:rsid w:val="00DC64D4"/>
    <w:rsid w:val="00DC64F7"/>
    <w:rsid w:val="00DC70EB"/>
    <w:rsid w:val="00DD182D"/>
    <w:rsid w:val="00DD2A47"/>
    <w:rsid w:val="00DD302F"/>
    <w:rsid w:val="00DD3838"/>
    <w:rsid w:val="00DD3F4A"/>
    <w:rsid w:val="00DD3F91"/>
    <w:rsid w:val="00DD5200"/>
    <w:rsid w:val="00DD560B"/>
    <w:rsid w:val="00DD7369"/>
    <w:rsid w:val="00DD7A8B"/>
    <w:rsid w:val="00DD7D6A"/>
    <w:rsid w:val="00DE12DA"/>
    <w:rsid w:val="00DE1CFF"/>
    <w:rsid w:val="00DE1F1D"/>
    <w:rsid w:val="00DE21BA"/>
    <w:rsid w:val="00DE2D78"/>
    <w:rsid w:val="00DE36C6"/>
    <w:rsid w:val="00DE370E"/>
    <w:rsid w:val="00DE4DA3"/>
    <w:rsid w:val="00DE4DE5"/>
    <w:rsid w:val="00DE546F"/>
    <w:rsid w:val="00DE55DC"/>
    <w:rsid w:val="00DE6CA1"/>
    <w:rsid w:val="00DE73CC"/>
    <w:rsid w:val="00DF0F79"/>
    <w:rsid w:val="00DF1060"/>
    <w:rsid w:val="00DF2204"/>
    <w:rsid w:val="00DF5E9D"/>
    <w:rsid w:val="00DF7329"/>
    <w:rsid w:val="00DF7D3D"/>
    <w:rsid w:val="00E00200"/>
    <w:rsid w:val="00E003BA"/>
    <w:rsid w:val="00E01C53"/>
    <w:rsid w:val="00E020D8"/>
    <w:rsid w:val="00E028CB"/>
    <w:rsid w:val="00E0292E"/>
    <w:rsid w:val="00E02E4B"/>
    <w:rsid w:val="00E049EB"/>
    <w:rsid w:val="00E0529B"/>
    <w:rsid w:val="00E057A4"/>
    <w:rsid w:val="00E05AEA"/>
    <w:rsid w:val="00E0646B"/>
    <w:rsid w:val="00E06885"/>
    <w:rsid w:val="00E06EB4"/>
    <w:rsid w:val="00E11A84"/>
    <w:rsid w:val="00E123EF"/>
    <w:rsid w:val="00E12461"/>
    <w:rsid w:val="00E144F7"/>
    <w:rsid w:val="00E14AA7"/>
    <w:rsid w:val="00E152CD"/>
    <w:rsid w:val="00E156DD"/>
    <w:rsid w:val="00E15BFC"/>
    <w:rsid w:val="00E15E9B"/>
    <w:rsid w:val="00E16A16"/>
    <w:rsid w:val="00E175F6"/>
    <w:rsid w:val="00E2005F"/>
    <w:rsid w:val="00E21164"/>
    <w:rsid w:val="00E22212"/>
    <w:rsid w:val="00E233AF"/>
    <w:rsid w:val="00E23D69"/>
    <w:rsid w:val="00E2434E"/>
    <w:rsid w:val="00E25035"/>
    <w:rsid w:val="00E2505E"/>
    <w:rsid w:val="00E25C91"/>
    <w:rsid w:val="00E27525"/>
    <w:rsid w:val="00E27890"/>
    <w:rsid w:val="00E27C95"/>
    <w:rsid w:val="00E27F87"/>
    <w:rsid w:val="00E31612"/>
    <w:rsid w:val="00E31A6F"/>
    <w:rsid w:val="00E3256E"/>
    <w:rsid w:val="00E32941"/>
    <w:rsid w:val="00E32D91"/>
    <w:rsid w:val="00E33518"/>
    <w:rsid w:val="00E3377B"/>
    <w:rsid w:val="00E33F64"/>
    <w:rsid w:val="00E3668A"/>
    <w:rsid w:val="00E376C7"/>
    <w:rsid w:val="00E401FD"/>
    <w:rsid w:val="00E40FFB"/>
    <w:rsid w:val="00E418D3"/>
    <w:rsid w:val="00E41AC4"/>
    <w:rsid w:val="00E41EDE"/>
    <w:rsid w:val="00E42073"/>
    <w:rsid w:val="00E42299"/>
    <w:rsid w:val="00E4242E"/>
    <w:rsid w:val="00E42652"/>
    <w:rsid w:val="00E4349A"/>
    <w:rsid w:val="00E43851"/>
    <w:rsid w:val="00E43CE3"/>
    <w:rsid w:val="00E44526"/>
    <w:rsid w:val="00E4466D"/>
    <w:rsid w:val="00E464F3"/>
    <w:rsid w:val="00E464F9"/>
    <w:rsid w:val="00E47155"/>
    <w:rsid w:val="00E473AD"/>
    <w:rsid w:val="00E5003F"/>
    <w:rsid w:val="00E504FC"/>
    <w:rsid w:val="00E5126F"/>
    <w:rsid w:val="00E517A5"/>
    <w:rsid w:val="00E523A0"/>
    <w:rsid w:val="00E52AAE"/>
    <w:rsid w:val="00E54C09"/>
    <w:rsid w:val="00E5541A"/>
    <w:rsid w:val="00E55A38"/>
    <w:rsid w:val="00E55DFB"/>
    <w:rsid w:val="00E55E65"/>
    <w:rsid w:val="00E56205"/>
    <w:rsid w:val="00E56DE5"/>
    <w:rsid w:val="00E57010"/>
    <w:rsid w:val="00E6010F"/>
    <w:rsid w:val="00E60180"/>
    <w:rsid w:val="00E607EC"/>
    <w:rsid w:val="00E61DD0"/>
    <w:rsid w:val="00E63858"/>
    <w:rsid w:val="00E642A0"/>
    <w:rsid w:val="00E64888"/>
    <w:rsid w:val="00E64999"/>
    <w:rsid w:val="00E64A41"/>
    <w:rsid w:val="00E64CF7"/>
    <w:rsid w:val="00E6595E"/>
    <w:rsid w:val="00E65C40"/>
    <w:rsid w:val="00E663D6"/>
    <w:rsid w:val="00E70772"/>
    <w:rsid w:val="00E7137A"/>
    <w:rsid w:val="00E72461"/>
    <w:rsid w:val="00E72E3E"/>
    <w:rsid w:val="00E73333"/>
    <w:rsid w:val="00E73FE3"/>
    <w:rsid w:val="00E74DAE"/>
    <w:rsid w:val="00E7527B"/>
    <w:rsid w:val="00E75AAD"/>
    <w:rsid w:val="00E75E32"/>
    <w:rsid w:val="00E760A7"/>
    <w:rsid w:val="00E76507"/>
    <w:rsid w:val="00E7758A"/>
    <w:rsid w:val="00E7792A"/>
    <w:rsid w:val="00E77BFF"/>
    <w:rsid w:val="00E77C29"/>
    <w:rsid w:val="00E801BF"/>
    <w:rsid w:val="00E81ACD"/>
    <w:rsid w:val="00E826D9"/>
    <w:rsid w:val="00E82A71"/>
    <w:rsid w:val="00E84904"/>
    <w:rsid w:val="00E84CE7"/>
    <w:rsid w:val="00E856A1"/>
    <w:rsid w:val="00E86559"/>
    <w:rsid w:val="00E8677B"/>
    <w:rsid w:val="00E903D1"/>
    <w:rsid w:val="00E91BE7"/>
    <w:rsid w:val="00E91EC8"/>
    <w:rsid w:val="00E92455"/>
    <w:rsid w:val="00E944DE"/>
    <w:rsid w:val="00E94885"/>
    <w:rsid w:val="00E951B4"/>
    <w:rsid w:val="00E956B1"/>
    <w:rsid w:val="00E95AAB"/>
    <w:rsid w:val="00E96358"/>
    <w:rsid w:val="00E96495"/>
    <w:rsid w:val="00E96D98"/>
    <w:rsid w:val="00E96E00"/>
    <w:rsid w:val="00E97233"/>
    <w:rsid w:val="00E973A5"/>
    <w:rsid w:val="00EA03F5"/>
    <w:rsid w:val="00EA04FF"/>
    <w:rsid w:val="00EA17C6"/>
    <w:rsid w:val="00EA2766"/>
    <w:rsid w:val="00EA4E59"/>
    <w:rsid w:val="00EA51AE"/>
    <w:rsid w:val="00EA55AD"/>
    <w:rsid w:val="00EA5B48"/>
    <w:rsid w:val="00EA62CC"/>
    <w:rsid w:val="00EA6E26"/>
    <w:rsid w:val="00EA7672"/>
    <w:rsid w:val="00EB0859"/>
    <w:rsid w:val="00EB0DE3"/>
    <w:rsid w:val="00EB137B"/>
    <w:rsid w:val="00EB13B0"/>
    <w:rsid w:val="00EB1B64"/>
    <w:rsid w:val="00EB2EE7"/>
    <w:rsid w:val="00EB382D"/>
    <w:rsid w:val="00EB3A0A"/>
    <w:rsid w:val="00EB3AF2"/>
    <w:rsid w:val="00EB469D"/>
    <w:rsid w:val="00EB564E"/>
    <w:rsid w:val="00EB5822"/>
    <w:rsid w:val="00EB5E20"/>
    <w:rsid w:val="00EB61C2"/>
    <w:rsid w:val="00EB6B38"/>
    <w:rsid w:val="00EB6ED7"/>
    <w:rsid w:val="00EC0384"/>
    <w:rsid w:val="00EC06CE"/>
    <w:rsid w:val="00EC0B5E"/>
    <w:rsid w:val="00EC1030"/>
    <w:rsid w:val="00EC28A0"/>
    <w:rsid w:val="00EC601D"/>
    <w:rsid w:val="00EC63DF"/>
    <w:rsid w:val="00EC6BB1"/>
    <w:rsid w:val="00EC701B"/>
    <w:rsid w:val="00ED01E9"/>
    <w:rsid w:val="00ED09E1"/>
    <w:rsid w:val="00ED0B60"/>
    <w:rsid w:val="00ED1254"/>
    <w:rsid w:val="00ED1856"/>
    <w:rsid w:val="00ED195C"/>
    <w:rsid w:val="00ED1A34"/>
    <w:rsid w:val="00ED2C06"/>
    <w:rsid w:val="00ED3F3E"/>
    <w:rsid w:val="00ED454D"/>
    <w:rsid w:val="00ED5109"/>
    <w:rsid w:val="00ED5A7F"/>
    <w:rsid w:val="00ED5F1F"/>
    <w:rsid w:val="00ED6440"/>
    <w:rsid w:val="00ED65BB"/>
    <w:rsid w:val="00ED6FC5"/>
    <w:rsid w:val="00ED78D0"/>
    <w:rsid w:val="00EE028C"/>
    <w:rsid w:val="00EE1F7F"/>
    <w:rsid w:val="00EE21BF"/>
    <w:rsid w:val="00EE22B7"/>
    <w:rsid w:val="00EE232F"/>
    <w:rsid w:val="00EE2721"/>
    <w:rsid w:val="00EE2858"/>
    <w:rsid w:val="00EE3165"/>
    <w:rsid w:val="00EE3536"/>
    <w:rsid w:val="00EE4843"/>
    <w:rsid w:val="00EE5092"/>
    <w:rsid w:val="00EE6691"/>
    <w:rsid w:val="00EE66FD"/>
    <w:rsid w:val="00EE6C41"/>
    <w:rsid w:val="00EE7DC0"/>
    <w:rsid w:val="00EF0ACA"/>
    <w:rsid w:val="00EF1D57"/>
    <w:rsid w:val="00EF1D6E"/>
    <w:rsid w:val="00EF1DA6"/>
    <w:rsid w:val="00EF2E0B"/>
    <w:rsid w:val="00EF47FC"/>
    <w:rsid w:val="00EF57B9"/>
    <w:rsid w:val="00EF6273"/>
    <w:rsid w:val="00EF6D36"/>
    <w:rsid w:val="00EF76F3"/>
    <w:rsid w:val="00F0052B"/>
    <w:rsid w:val="00F011D4"/>
    <w:rsid w:val="00F013E0"/>
    <w:rsid w:val="00F01E04"/>
    <w:rsid w:val="00F01FD1"/>
    <w:rsid w:val="00F02320"/>
    <w:rsid w:val="00F02496"/>
    <w:rsid w:val="00F02ADF"/>
    <w:rsid w:val="00F04D79"/>
    <w:rsid w:val="00F0506F"/>
    <w:rsid w:val="00F0691C"/>
    <w:rsid w:val="00F06BE4"/>
    <w:rsid w:val="00F06CD9"/>
    <w:rsid w:val="00F06F9E"/>
    <w:rsid w:val="00F07710"/>
    <w:rsid w:val="00F07E42"/>
    <w:rsid w:val="00F1112D"/>
    <w:rsid w:val="00F11FC4"/>
    <w:rsid w:val="00F123DB"/>
    <w:rsid w:val="00F13FEA"/>
    <w:rsid w:val="00F144E8"/>
    <w:rsid w:val="00F150C0"/>
    <w:rsid w:val="00F1547C"/>
    <w:rsid w:val="00F16977"/>
    <w:rsid w:val="00F16F00"/>
    <w:rsid w:val="00F20B39"/>
    <w:rsid w:val="00F20D85"/>
    <w:rsid w:val="00F2133F"/>
    <w:rsid w:val="00F21F0F"/>
    <w:rsid w:val="00F220E0"/>
    <w:rsid w:val="00F23FA6"/>
    <w:rsid w:val="00F247A5"/>
    <w:rsid w:val="00F24CDC"/>
    <w:rsid w:val="00F251D6"/>
    <w:rsid w:val="00F254A4"/>
    <w:rsid w:val="00F2560E"/>
    <w:rsid w:val="00F25D2B"/>
    <w:rsid w:val="00F25DB8"/>
    <w:rsid w:val="00F260F1"/>
    <w:rsid w:val="00F31A29"/>
    <w:rsid w:val="00F323CB"/>
    <w:rsid w:val="00F32914"/>
    <w:rsid w:val="00F32D31"/>
    <w:rsid w:val="00F3306C"/>
    <w:rsid w:val="00F331BB"/>
    <w:rsid w:val="00F3404C"/>
    <w:rsid w:val="00F34305"/>
    <w:rsid w:val="00F345E0"/>
    <w:rsid w:val="00F352E4"/>
    <w:rsid w:val="00F35477"/>
    <w:rsid w:val="00F370B1"/>
    <w:rsid w:val="00F37399"/>
    <w:rsid w:val="00F37701"/>
    <w:rsid w:val="00F41002"/>
    <w:rsid w:val="00F41255"/>
    <w:rsid w:val="00F41373"/>
    <w:rsid w:val="00F440B8"/>
    <w:rsid w:val="00F441A3"/>
    <w:rsid w:val="00F44A89"/>
    <w:rsid w:val="00F44A9F"/>
    <w:rsid w:val="00F450AE"/>
    <w:rsid w:val="00F45E66"/>
    <w:rsid w:val="00F45FD6"/>
    <w:rsid w:val="00F46222"/>
    <w:rsid w:val="00F46C3F"/>
    <w:rsid w:val="00F46DCE"/>
    <w:rsid w:val="00F50334"/>
    <w:rsid w:val="00F5171F"/>
    <w:rsid w:val="00F52A1B"/>
    <w:rsid w:val="00F53193"/>
    <w:rsid w:val="00F551A8"/>
    <w:rsid w:val="00F574B6"/>
    <w:rsid w:val="00F57E93"/>
    <w:rsid w:val="00F6043A"/>
    <w:rsid w:val="00F6091A"/>
    <w:rsid w:val="00F60BB9"/>
    <w:rsid w:val="00F61BCF"/>
    <w:rsid w:val="00F62046"/>
    <w:rsid w:val="00F62599"/>
    <w:rsid w:val="00F62815"/>
    <w:rsid w:val="00F6282D"/>
    <w:rsid w:val="00F63A26"/>
    <w:rsid w:val="00F64832"/>
    <w:rsid w:val="00F64A5D"/>
    <w:rsid w:val="00F65055"/>
    <w:rsid w:val="00F651C6"/>
    <w:rsid w:val="00F66B60"/>
    <w:rsid w:val="00F66F64"/>
    <w:rsid w:val="00F67755"/>
    <w:rsid w:val="00F67A50"/>
    <w:rsid w:val="00F67C87"/>
    <w:rsid w:val="00F70AFC"/>
    <w:rsid w:val="00F711FA"/>
    <w:rsid w:val="00F71213"/>
    <w:rsid w:val="00F713AD"/>
    <w:rsid w:val="00F71ABC"/>
    <w:rsid w:val="00F72F5A"/>
    <w:rsid w:val="00F74409"/>
    <w:rsid w:val="00F74517"/>
    <w:rsid w:val="00F765B5"/>
    <w:rsid w:val="00F7703D"/>
    <w:rsid w:val="00F77148"/>
    <w:rsid w:val="00F77C3A"/>
    <w:rsid w:val="00F8005B"/>
    <w:rsid w:val="00F80E8F"/>
    <w:rsid w:val="00F81E2E"/>
    <w:rsid w:val="00F8269F"/>
    <w:rsid w:val="00F827EE"/>
    <w:rsid w:val="00F83AE8"/>
    <w:rsid w:val="00F84830"/>
    <w:rsid w:val="00F84A7F"/>
    <w:rsid w:val="00F84ABE"/>
    <w:rsid w:val="00F85111"/>
    <w:rsid w:val="00F857B3"/>
    <w:rsid w:val="00F85800"/>
    <w:rsid w:val="00F858A7"/>
    <w:rsid w:val="00F86279"/>
    <w:rsid w:val="00F8658B"/>
    <w:rsid w:val="00F86FF4"/>
    <w:rsid w:val="00F90606"/>
    <w:rsid w:val="00F919EA"/>
    <w:rsid w:val="00F93390"/>
    <w:rsid w:val="00F9390E"/>
    <w:rsid w:val="00F94AA8"/>
    <w:rsid w:val="00F94F3F"/>
    <w:rsid w:val="00F95392"/>
    <w:rsid w:val="00F979FE"/>
    <w:rsid w:val="00F97ACD"/>
    <w:rsid w:val="00F97B89"/>
    <w:rsid w:val="00FA0755"/>
    <w:rsid w:val="00FA0961"/>
    <w:rsid w:val="00FA1292"/>
    <w:rsid w:val="00FA12B6"/>
    <w:rsid w:val="00FA12D7"/>
    <w:rsid w:val="00FA1C60"/>
    <w:rsid w:val="00FA2091"/>
    <w:rsid w:val="00FA28B6"/>
    <w:rsid w:val="00FA2999"/>
    <w:rsid w:val="00FA34EA"/>
    <w:rsid w:val="00FA6323"/>
    <w:rsid w:val="00FA64DC"/>
    <w:rsid w:val="00FA6FD7"/>
    <w:rsid w:val="00FA7C72"/>
    <w:rsid w:val="00FB04FF"/>
    <w:rsid w:val="00FB0775"/>
    <w:rsid w:val="00FB0B7F"/>
    <w:rsid w:val="00FB0F7F"/>
    <w:rsid w:val="00FB161E"/>
    <w:rsid w:val="00FB17B6"/>
    <w:rsid w:val="00FB1B3E"/>
    <w:rsid w:val="00FB2106"/>
    <w:rsid w:val="00FB22FF"/>
    <w:rsid w:val="00FB2385"/>
    <w:rsid w:val="00FB2E5B"/>
    <w:rsid w:val="00FB3BB0"/>
    <w:rsid w:val="00FB3D82"/>
    <w:rsid w:val="00FB40B8"/>
    <w:rsid w:val="00FB4506"/>
    <w:rsid w:val="00FB4AAD"/>
    <w:rsid w:val="00FB4C7B"/>
    <w:rsid w:val="00FB4E9B"/>
    <w:rsid w:val="00FB5074"/>
    <w:rsid w:val="00FB5936"/>
    <w:rsid w:val="00FB7B15"/>
    <w:rsid w:val="00FC0961"/>
    <w:rsid w:val="00FC0D18"/>
    <w:rsid w:val="00FC1FDF"/>
    <w:rsid w:val="00FC2DB8"/>
    <w:rsid w:val="00FC372B"/>
    <w:rsid w:val="00FC4705"/>
    <w:rsid w:val="00FC4CE9"/>
    <w:rsid w:val="00FC5CC0"/>
    <w:rsid w:val="00FC6115"/>
    <w:rsid w:val="00FC63F7"/>
    <w:rsid w:val="00FC6865"/>
    <w:rsid w:val="00FC6D59"/>
    <w:rsid w:val="00FC7A03"/>
    <w:rsid w:val="00FD02DF"/>
    <w:rsid w:val="00FD09C3"/>
    <w:rsid w:val="00FD1355"/>
    <w:rsid w:val="00FD143F"/>
    <w:rsid w:val="00FD1698"/>
    <w:rsid w:val="00FD185C"/>
    <w:rsid w:val="00FD1B52"/>
    <w:rsid w:val="00FD1E73"/>
    <w:rsid w:val="00FD1F12"/>
    <w:rsid w:val="00FD1F90"/>
    <w:rsid w:val="00FD27CE"/>
    <w:rsid w:val="00FD4475"/>
    <w:rsid w:val="00FD45A1"/>
    <w:rsid w:val="00FD4FAE"/>
    <w:rsid w:val="00FD57A7"/>
    <w:rsid w:val="00FD5831"/>
    <w:rsid w:val="00FD58B0"/>
    <w:rsid w:val="00FD797F"/>
    <w:rsid w:val="00FD7AAE"/>
    <w:rsid w:val="00FE078F"/>
    <w:rsid w:val="00FE0807"/>
    <w:rsid w:val="00FE1CA5"/>
    <w:rsid w:val="00FE1E74"/>
    <w:rsid w:val="00FE2114"/>
    <w:rsid w:val="00FE2ED4"/>
    <w:rsid w:val="00FE3033"/>
    <w:rsid w:val="00FE3425"/>
    <w:rsid w:val="00FE3926"/>
    <w:rsid w:val="00FE44F4"/>
    <w:rsid w:val="00FE536B"/>
    <w:rsid w:val="00FE5BFD"/>
    <w:rsid w:val="00FE685B"/>
    <w:rsid w:val="00FE742A"/>
    <w:rsid w:val="00FE7777"/>
    <w:rsid w:val="00FF1119"/>
    <w:rsid w:val="00FF19C4"/>
    <w:rsid w:val="00FF2778"/>
    <w:rsid w:val="00FF33E0"/>
    <w:rsid w:val="00FF36DE"/>
    <w:rsid w:val="00FF38DA"/>
    <w:rsid w:val="00FF4797"/>
    <w:rsid w:val="00FF6820"/>
    <w:rsid w:val="00FF6FF2"/>
    <w:rsid w:val="00FF7D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ffe1ff,#ffefff"/>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8DA"/>
    <w:rPr>
      <w:sz w:val="24"/>
      <w:szCs w:val="24"/>
    </w:rPr>
  </w:style>
  <w:style w:type="paragraph" w:styleId="Titre1">
    <w:name w:val="heading 1"/>
    <w:basedOn w:val="Normal"/>
    <w:next w:val="Normal"/>
    <w:link w:val="Titre1Car"/>
    <w:uiPriority w:val="9"/>
    <w:qFormat/>
    <w:rsid w:val="00246F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523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8D08F9"/>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couleur-Accent11">
    <w:name w:val="Liste couleur - Accent 11"/>
    <w:basedOn w:val="Normal"/>
    <w:uiPriority w:val="34"/>
    <w:qFormat/>
    <w:rsid w:val="00140999"/>
    <w:pPr>
      <w:ind w:left="720"/>
      <w:contextualSpacing/>
    </w:pPr>
  </w:style>
  <w:style w:type="paragraph" w:styleId="En-tte">
    <w:name w:val="header"/>
    <w:basedOn w:val="Normal"/>
    <w:link w:val="En-tteCar"/>
    <w:uiPriority w:val="99"/>
    <w:unhideWhenUsed/>
    <w:rsid w:val="009675C5"/>
    <w:pPr>
      <w:tabs>
        <w:tab w:val="center" w:pos="4536"/>
        <w:tab w:val="right" w:pos="9072"/>
      </w:tabs>
    </w:pPr>
  </w:style>
  <w:style w:type="character" w:customStyle="1" w:styleId="En-tteCar">
    <w:name w:val="En-tête Car"/>
    <w:basedOn w:val="Policepardfaut"/>
    <w:link w:val="En-tte"/>
    <w:uiPriority w:val="99"/>
    <w:rsid w:val="009675C5"/>
  </w:style>
  <w:style w:type="paragraph" w:styleId="Pieddepage">
    <w:name w:val="footer"/>
    <w:basedOn w:val="Normal"/>
    <w:link w:val="PieddepageCar"/>
    <w:uiPriority w:val="99"/>
    <w:unhideWhenUsed/>
    <w:rsid w:val="009675C5"/>
    <w:pPr>
      <w:tabs>
        <w:tab w:val="center" w:pos="4536"/>
        <w:tab w:val="right" w:pos="9072"/>
      </w:tabs>
    </w:pPr>
  </w:style>
  <w:style w:type="character" w:customStyle="1" w:styleId="PieddepageCar">
    <w:name w:val="Pied de page Car"/>
    <w:basedOn w:val="Policepardfaut"/>
    <w:link w:val="Pieddepage"/>
    <w:uiPriority w:val="99"/>
    <w:rsid w:val="009675C5"/>
  </w:style>
  <w:style w:type="character" w:styleId="Numrodepage">
    <w:name w:val="page number"/>
    <w:basedOn w:val="Policepardfaut"/>
    <w:uiPriority w:val="99"/>
    <w:semiHidden/>
    <w:unhideWhenUsed/>
    <w:rsid w:val="009675C5"/>
  </w:style>
  <w:style w:type="character" w:styleId="Lienhypertexte">
    <w:name w:val="Hyperlink"/>
    <w:uiPriority w:val="99"/>
    <w:unhideWhenUsed/>
    <w:rsid w:val="00EE1F7F"/>
    <w:rPr>
      <w:color w:val="0000FF"/>
      <w:u w:val="single"/>
    </w:rPr>
  </w:style>
  <w:style w:type="paragraph" w:styleId="Textedebulles">
    <w:name w:val="Balloon Text"/>
    <w:basedOn w:val="Normal"/>
    <w:link w:val="TextedebullesCar"/>
    <w:uiPriority w:val="99"/>
    <w:semiHidden/>
    <w:unhideWhenUsed/>
    <w:rsid w:val="00FB1B3E"/>
    <w:rPr>
      <w:rFonts w:ascii="Tahoma" w:hAnsi="Tahoma" w:cs="Tahoma"/>
      <w:sz w:val="16"/>
      <w:szCs w:val="16"/>
    </w:rPr>
  </w:style>
  <w:style w:type="character" w:customStyle="1" w:styleId="TextedebullesCar">
    <w:name w:val="Texte de bulles Car"/>
    <w:link w:val="Textedebulles"/>
    <w:uiPriority w:val="99"/>
    <w:semiHidden/>
    <w:rsid w:val="00FB1B3E"/>
    <w:rPr>
      <w:rFonts w:ascii="Tahoma" w:hAnsi="Tahoma" w:cs="Tahoma"/>
      <w:sz w:val="16"/>
      <w:szCs w:val="16"/>
    </w:rPr>
  </w:style>
  <w:style w:type="table" w:styleId="Grilledutableau">
    <w:name w:val="Table Grid"/>
    <w:basedOn w:val="TableauNormal"/>
    <w:uiPriority w:val="59"/>
    <w:rsid w:val="006040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6D66D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2">
    <w:name w:val="Light List Accent 2"/>
    <w:basedOn w:val="TableauNormal"/>
    <w:uiPriority w:val="61"/>
    <w:rsid w:val="006D66D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Default">
    <w:name w:val="Default"/>
    <w:rsid w:val="00015356"/>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317B35"/>
    <w:pPr>
      <w:ind w:left="720"/>
      <w:contextualSpacing/>
    </w:pPr>
  </w:style>
  <w:style w:type="character" w:customStyle="1" w:styleId="Titre1Car">
    <w:name w:val="Titre 1 Car"/>
    <w:basedOn w:val="Policepardfaut"/>
    <w:link w:val="Titre1"/>
    <w:uiPriority w:val="9"/>
    <w:rsid w:val="00246FAB"/>
    <w:rPr>
      <w:rFonts w:asciiTheme="majorHAnsi" w:eastAsiaTheme="majorEastAsia" w:hAnsiTheme="majorHAnsi" w:cstheme="majorBidi"/>
      <w:b/>
      <w:bCs/>
      <w:color w:val="365F91" w:themeColor="accent1" w:themeShade="BF"/>
      <w:sz w:val="28"/>
      <w:szCs w:val="28"/>
    </w:rPr>
  </w:style>
  <w:style w:type="paragraph" w:styleId="Notedebasdepage">
    <w:name w:val="footnote text"/>
    <w:basedOn w:val="Normal"/>
    <w:link w:val="NotedebasdepageCar"/>
    <w:uiPriority w:val="99"/>
    <w:semiHidden/>
    <w:unhideWhenUsed/>
    <w:rsid w:val="009B2776"/>
    <w:rPr>
      <w:sz w:val="20"/>
      <w:szCs w:val="20"/>
    </w:rPr>
  </w:style>
  <w:style w:type="character" w:customStyle="1" w:styleId="NotedebasdepageCar">
    <w:name w:val="Note de bas de page Car"/>
    <w:basedOn w:val="Policepardfaut"/>
    <w:link w:val="Notedebasdepage"/>
    <w:uiPriority w:val="99"/>
    <w:semiHidden/>
    <w:rsid w:val="009B2776"/>
  </w:style>
  <w:style w:type="character" w:styleId="Appelnotedebasdep">
    <w:name w:val="footnote reference"/>
    <w:basedOn w:val="Policepardfaut"/>
    <w:uiPriority w:val="99"/>
    <w:semiHidden/>
    <w:unhideWhenUsed/>
    <w:rsid w:val="009B2776"/>
    <w:rPr>
      <w:vertAlign w:val="superscript"/>
    </w:rPr>
  </w:style>
  <w:style w:type="character" w:customStyle="1" w:styleId="Titre2Car">
    <w:name w:val="Titre 2 Car"/>
    <w:basedOn w:val="Policepardfaut"/>
    <w:link w:val="Titre2"/>
    <w:uiPriority w:val="9"/>
    <w:rsid w:val="00D5234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8D08F9"/>
    <w:rPr>
      <w:rFonts w:asciiTheme="majorHAnsi" w:eastAsiaTheme="majorEastAsia" w:hAnsiTheme="majorHAnsi" w:cstheme="majorBidi"/>
      <w:b/>
      <w:bCs/>
      <w:color w:val="4F81BD" w:themeColor="accent1"/>
      <w:sz w:val="24"/>
      <w:szCs w:val="24"/>
    </w:rPr>
  </w:style>
  <w:style w:type="paragraph" w:styleId="Titre">
    <w:name w:val="Title"/>
    <w:basedOn w:val="Normal"/>
    <w:next w:val="Normal"/>
    <w:link w:val="TitreCar"/>
    <w:uiPriority w:val="10"/>
    <w:qFormat/>
    <w:rsid w:val="00A46D5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46D54"/>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83C93"/>
    <w:pPr>
      <w:spacing w:before="100" w:beforeAutospacing="1" w:after="100" w:afterAutospacing="1"/>
    </w:pPr>
    <w:rPr>
      <w:rFonts w:ascii="Times New Roman" w:eastAsia="Times New Roman" w:hAnsi="Times New Roman"/>
    </w:rPr>
  </w:style>
  <w:style w:type="character" w:styleId="Accentuation">
    <w:name w:val="Emphasis"/>
    <w:basedOn w:val="Policepardfaut"/>
    <w:uiPriority w:val="20"/>
    <w:qFormat/>
    <w:rsid w:val="00283C9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8DA"/>
    <w:rPr>
      <w:sz w:val="24"/>
      <w:szCs w:val="24"/>
    </w:rPr>
  </w:style>
  <w:style w:type="paragraph" w:styleId="Titre1">
    <w:name w:val="heading 1"/>
    <w:basedOn w:val="Normal"/>
    <w:next w:val="Normal"/>
    <w:link w:val="Titre1Car"/>
    <w:uiPriority w:val="9"/>
    <w:qFormat/>
    <w:rsid w:val="00246F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D5234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8D08F9"/>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couleur-Accent11">
    <w:name w:val="Liste couleur - Accent 11"/>
    <w:basedOn w:val="Normal"/>
    <w:uiPriority w:val="34"/>
    <w:qFormat/>
    <w:rsid w:val="00140999"/>
    <w:pPr>
      <w:ind w:left="720"/>
      <w:contextualSpacing/>
    </w:pPr>
  </w:style>
  <w:style w:type="paragraph" w:styleId="En-tte">
    <w:name w:val="header"/>
    <w:basedOn w:val="Normal"/>
    <w:link w:val="En-tteCar"/>
    <w:uiPriority w:val="99"/>
    <w:unhideWhenUsed/>
    <w:rsid w:val="009675C5"/>
    <w:pPr>
      <w:tabs>
        <w:tab w:val="center" w:pos="4536"/>
        <w:tab w:val="right" w:pos="9072"/>
      </w:tabs>
    </w:pPr>
  </w:style>
  <w:style w:type="character" w:customStyle="1" w:styleId="En-tteCar">
    <w:name w:val="En-tête Car"/>
    <w:basedOn w:val="Policepardfaut"/>
    <w:link w:val="En-tte"/>
    <w:uiPriority w:val="99"/>
    <w:rsid w:val="009675C5"/>
  </w:style>
  <w:style w:type="paragraph" w:styleId="Pieddepage">
    <w:name w:val="footer"/>
    <w:basedOn w:val="Normal"/>
    <w:link w:val="PieddepageCar"/>
    <w:uiPriority w:val="99"/>
    <w:unhideWhenUsed/>
    <w:rsid w:val="009675C5"/>
    <w:pPr>
      <w:tabs>
        <w:tab w:val="center" w:pos="4536"/>
        <w:tab w:val="right" w:pos="9072"/>
      </w:tabs>
    </w:pPr>
  </w:style>
  <w:style w:type="character" w:customStyle="1" w:styleId="PieddepageCar">
    <w:name w:val="Pied de page Car"/>
    <w:basedOn w:val="Policepardfaut"/>
    <w:link w:val="Pieddepage"/>
    <w:uiPriority w:val="99"/>
    <w:rsid w:val="009675C5"/>
  </w:style>
  <w:style w:type="character" w:styleId="Numrodepage">
    <w:name w:val="page number"/>
    <w:basedOn w:val="Policepardfaut"/>
    <w:uiPriority w:val="99"/>
    <w:semiHidden/>
    <w:unhideWhenUsed/>
    <w:rsid w:val="009675C5"/>
  </w:style>
  <w:style w:type="character" w:styleId="Lienhypertexte">
    <w:name w:val="Hyperlink"/>
    <w:uiPriority w:val="99"/>
    <w:unhideWhenUsed/>
    <w:rsid w:val="00EE1F7F"/>
    <w:rPr>
      <w:color w:val="0000FF"/>
      <w:u w:val="single"/>
    </w:rPr>
  </w:style>
  <w:style w:type="paragraph" w:styleId="Textedebulles">
    <w:name w:val="Balloon Text"/>
    <w:basedOn w:val="Normal"/>
    <w:link w:val="TextedebullesCar"/>
    <w:uiPriority w:val="99"/>
    <w:semiHidden/>
    <w:unhideWhenUsed/>
    <w:rsid w:val="00FB1B3E"/>
    <w:rPr>
      <w:rFonts w:ascii="Tahoma" w:hAnsi="Tahoma" w:cs="Tahoma"/>
      <w:sz w:val="16"/>
      <w:szCs w:val="16"/>
    </w:rPr>
  </w:style>
  <w:style w:type="character" w:customStyle="1" w:styleId="TextedebullesCar">
    <w:name w:val="Texte de bulles Car"/>
    <w:link w:val="Textedebulles"/>
    <w:uiPriority w:val="99"/>
    <w:semiHidden/>
    <w:rsid w:val="00FB1B3E"/>
    <w:rPr>
      <w:rFonts w:ascii="Tahoma" w:hAnsi="Tahoma" w:cs="Tahoma"/>
      <w:sz w:val="16"/>
      <w:szCs w:val="16"/>
    </w:rPr>
  </w:style>
  <w:style w:type="table" w:styleId="Grilledutableau">
    <w:name w:val="Table Grid"/>
    <w:basedOn w:val="TableauNormal"/>
    <w:uiPriority w:val="59"/>
    <w:rsid w:val="006040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6D66D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2">
    <w:name w:val="Light List Accent 2"/>
    <w:basedOn w:val="TableauNormal"/>
    <w:uiPriority w:val="61"/>
    <w:rsid w:val="006D66D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Default">
    <w:name w:val="Default"/>
    <w:rsid w:val="00015356"/>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317B35"/>
    <w:pPr>
      <w:ind w:left="720"/>
      <w:contextualSpacing/>
    </w:pPr>
  </w:style>
  <w:style w:type="character" w:customStyle="1" w:styleId="Titre1Car">
    <w:name w:val="Titre 1 Car"/>
    <w:basedOn w:val="Policepardfaut"/>
    <w:link w:val="Titre1"/>
    <w:uiPriority w:val="9"/>
    <w:rsid w:val="00246FAB"/>
    <w:rPr>
      <w:rFonts w:asciiTheme="majorHAnsi" w:eastAsiaTheme="majorEastAsia" w:hAnsiTheme="majorHAnsi" w:cstheme="majorBidi"/>
      <w:b/>
      <w:bCs/>
      <w:color w:val="365F91" w:themeColor="accent1" w:themeShade="BF"/>
      <w:sz w:val="28"/>
      <w:szCs w:val="28"/>
    </w:rPr>
  </w:style>
  <w:style w:type="paragraph" w:styleId="Notedebasdepage">
    <w:name w:val="footnote text"/>
    <w:basedOn w:val="Normal"/>
    <w:link w:val="NotedebasdepageCar"/>
    <w:uiPriority w:val="99"/>
    <w:semiHidden/>
    <w:unhideWhenUsed/>
    <w:rsid w:val="009B2776"/>
    <w:rPr>
      <w:sz w:val="20"/>
      <w:szCs w:val="20"/>
    </w:rPr>
  </w:style>
  <w:style w:type="character" w:customStyle="1" w:styleId="NotedebasdepageCar">
    <w:name w:val="Note de bas de page Car"/>
    <w:basedOn w:val="Policepardfaut"/>
    <w:link w:val="Notedebasdepage"/>
    <w:uiPriority w:val="99"/>
    <w:semiHidden/>
    <w:rsid w:val="009B2776"/>
  </w:style>
  <w:style w:type="character" w:styleId="Appelnotedebasdep">
    <w:name w:val="footnote reference"/>
    <w:basedOn w:val="Policepardfaut"/>
    <w:uiPriority w:val="99"/>
    <w:semiHidden/>
    <w:unhideWhenUsed/>
    <w:rsid w:val="009B2776"/>
    <w:rPr>
      <w:vertAlign w:val="superscript"/>
    </w:rPr>
  </w:style>
  <w:style w:type="character" w:customStyle="1" w:styleId="Titre2Car">
    <w:name w:val="Titre 2 Car"/>
    <w:basedOn w:val="Policepardfaut"/>
    <w:link w:val="Titre2"/>
    <w:uiPriority w:val="9"/>
    <w:rsid w:val="00D5234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8D08F9"/>
    <w:rPr>
      <w:rFonts w:asciiTheme="majorHAnsi" w:eastAsiaTheme="majorEastAsia" w:hAnsiTheme="majorHAnsi" w:cstheme="majorBidi"/>
      <w:b/>
      <w:bCs/>
      <w:color w:val="4F81BD" w:themeColor="accent1"/>
      <w:sz w:val="24"/>
      <w:szCs w:val="24"/>
    </w:rPr>
  </w:style>
  <w:style w:type="paragraph" w:styleId="Titre">
    <w:name w:val="Title"/>
    <w:basedOn w:val="Normal"/>
    <w:next w:val="Normal"/>
    <w:link w:val="TitreCar"/>
    <w:uiPriority w:val="10"/>
    <w:qFormat/>
    <w:rsid w:val="00A46D5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A46D54"/>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283C93"/>
    <w:pPr>
      <w:spacing w:before="100" w:beforeAutospacing="1" w:after="100" w:afterAutospacing="1"/>
    </w:pPr>
    <w:rPr>
      <w:rFonts w:ascii="Times New Roman" w:eastAsia="Times New Roman" w:hAnsi="Times New Roman"/>
    </w:rPr>
  </w:style>
  <w:style w:type="character" w:styleId="Accentuation">
    <w:name w:val="Emphasis"/>
    <w:basedOn w:val="Policepardfaut"/>
    <w:uiPriority w:val="20"/>
    <w:qFormat/>
    <w:rsid w:val="00283C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202917">
      <w:bodyDiv w:val="1"/>
      <w:marLeft w:val="0"/>
      <w:marRight w:val="0"/>
      <w:marTop w:val="0"/>
      <w:marBottom w:val="0"/>
      <w:divBdr>
        <w:top w:val="none" w:sz="0" w:space="0" w:color="auto"/>
        <w:left w:val="none" w:sz="0" w:space="0" w:color="auto"/>
        <w:bottom w:val="none" w:sz="0" w:space="0" w:color="auto"/>
        <w:right w:val="none" w:sz="0" w:space="0" w:color="auto"/>
      </w:divBdr>
    </w:div>
    <w:div w:id="951088846">
      <w:bodyDiv w:val="1"/>
      <w:marLeft w:val="0"/>
      <w:marRight w:val="0"/>
      <w:marTop w:val="0"/>
      <w:marBottom w:val="0"/>
      <w:divBdr>
        <w:top w:val="none" w:sz="0" w:space="0" w:color="auto"/>
        <w:left w:val="none" w:sz="0" w:space="0" w:color="auto"/>
        <w:bottom w:val="none" w:sz="0" w:space="0" w:color="auto"/>
        <w:right w:val="none" w:sz="0" w:space="0" w:color="auto"/>
      </w:divBdr>
      <w:divsChild>
        <w:div w:id="1224634641">
          <w:marLeft w:val="547"/>
          <w:marRight w:val="0"/>
          <w:marTop w:val="0"/>
          <w:marBottom w:val="0"/>
          <w:divBdr>
            <w:top w:val="none" w:sz="0" w:space="0" w:color="auto"/>
            <w:left w:val="none" w:sz="0" w:space="0" w:color="auto"/>
            <w:bottom w:val="none" w:sz="0" w:space="0" w:color="auto"/>
            <w:right w:val="none" w:sz="0" w:space="0" w:color="auto"/>
          </w:divBdr>
        </w:div>
      </w:divsChild>
    </w:div>
    <w:div w:id="1861773482">
      <w:bodyDiv w:val="1"/>
      <w:marLeft w:val="0"/>
      <w:marRight w:val="0"/>
      <w:marTop w:val="0"/>
      <w:marBottom w:val="0"/>
      <w:divBdr>
        <w:top w:val="none" w:sz="0" w:space="0" w:color="auto"/>
        <w:left w:val="none" w:sz="0" w:space="0" w:color="auto"/>
        <w:bottom w:val="none" w:sz="0" w:space="0" w:color="auto"/>
        <w:right w:val="none" w:sz="0" w:space="0" w:color="auto"/>
      </w:divBdr>
      <w:divsChild>
        <w:div w:id="309939518">
          <w:marLeft w:val="547"/>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QuickStyle" Target="diagrams/quickStyle2.xml"/><Relationship Id="rId26" Type="http://schemas.openxmlformats.org/officeDocument/2006/relationships/diagramColors" Target="diagrams/colors3.xml"/><Relationship Id="rId39" Type="http://schemas.openxmlformats.org/officeDocument/2006/relationships/diagramLayout" Target="diagrams/layout6.xml"/><Relationship Id="rId21" Type="http://schemas.openxmlformats.org/officeDocument/2006/relationships/footer" Target="footer1.xml"/><Relationship Id="rId34" Type="http://schemas.openxmlformats.org/officeDocument/2006/relationships/diagramLayout" Target="diagrams/layout5.xml"/><Relationship Id="rId42" Type="http://schemas.microsoft.com/office/2007/relationships/diagramDrawing" Target="diagrams/drawing6.xml"/><Relationship Id="rId47" Type="http://schemas.openxmlformats.org/officeDocument/2006/relationships/customXml" Target="../customXml/item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diagramData" Target="diagrams/data2.xml"/><Relationship Id="rId29"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24" Type="http://schemas.openxmlformats.org/officeDocument/2006/relationships/diagramLayout" Target="diagrams/layout3.xml"/><Relationship Id="rId32" Type="http://schemas.microsoft.com/office/2007/relationships/diagramDrawing" Target="diagrams/drawing4.xml"/><Relationship Id="rId37" Type="http://schemas.microsoft.com/office/2007/relationships/diagramDrawing" Target="diagrams/drawing5.xml"/><Relationship Id="rId40" Type="http://schemas.openxmlformats.org/officeDocument/2006/relationships/diagramQuickStyle" Target="diagrams/quickStyle6.xml"/><Relationship Id="rId45" Type="http://schemas.openxmlformats.org/officeDocument/2006/relationships/customXml" Target="../customXml/item3.xml"/><Relationship Id="rId5" Type="http://schemas.microsoft.com/office/2007/relationships/stylesWithEffects" Target="stylesWithEffects.xml"/><Relationship Id="rId15" Type="http://schemas.openxmlformats.org/officeDocument/2006/relationships/image" Target="media/image2.png"/><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diagramColors" Target="diagrams/colors5.xml"/><Relationship Id="rId10" Type="http://schemas.openxmlformats.org/officeDocument/2006/relationships/diagramData" Target="diagrams/data1.xml"/><Relationship Id="rId19" Type="http://schemas.openxmlformats.org/officeDocument/2006/relationships/diagramColors" Target="diagrams/colors2.xml"/><Relationship Id="rId31" Type="http://schemas.openxmlformats.org/officeDocument/2006/relationships/diagramColors" Target="diagrams/colors4.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microsoft.com/office/2007/relationships/diagramDrawing" Target="diagrams/drawing1.xml"/><Relationship Id="rId22" Type="http://schemas.openxmlformats.org/officeDocument/2006/relationships/header" Target="header1.xm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diagramQuickStyle" Target="diagrams/quickStyle5.xm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diagramQuickStyle" Target="diagrams/quickStyle1.xml"/><Relationship Id="rId17" Type="http://schemas.openxmlformats.org/officeDocument/2006/relationships/diagramLayout" Target="diagrams/layout2.xml"/><Relationship Id="rId25" Type="http://schemas.openxmlformats.org/officeDocument/2006/relationships/diagramQuickStyle" Target="diagrams/quickStyle3.xml"/><Relationship Id="rId33" Type="http://schemas.openxmlformats.org/officeDocument/2006/relationships/diagramData" Target="diagrams/data5.xml"/><Relationship Id="rId38" Type="http://schemas.openxmlformats.org/officeDocument/2006/relationships/diagramData" Target="diagrams/data6.xml"/><Relationship Id="rId46" Type="http://schemas.openxmlformats.org/officeDocument/2006/relationships/customXml" Target="../customXml/item4.xml"/><Relationship Id="rId20" Type="http://schemas.microsoft.com/office/2007/relationships/diagramDrawing" Target="diagrams/drawing2.xml"/><Relationship Id="rId41" Type="http://schemas.openxmlformats.org/officeDocument/2006/relationships/diagramColors" Target="diagrams/colors6.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5AB539-B0D6-4A51-AF25-E4185A64BFED}" type="doc">
      <dgm:prSet loTypeId="urn:microsoft.com/office/officeart/2005/8/layout/chevron1" loCatId="process" qsTypeId="urn:microsoft.com/office/officeart/2005/8/quickstyle/simple1" qsCatId="simple" csTypeId="urn:microsoft.com/office/officeart/2005/8/colors/accent2_2" csCatId="accent2" phldr="1"/>
      <dgm:spPr/>
    </dgm:pt>
    <dgm:pt modelId="{C565DA18-A3C9-48E1-8DCE-D288A4748556}">
      <dgm:prSet phldrT="[Texte]" custT="1"/>
      <dgm:spPr/>
      <dgm:t>
        <a:bodyPr/>
        <a:lstStyle/>
        <a:p>
          <a:r>
            <a:rPr lang="fr-FR" sz="1100" b="1">
              <a:latin typeface="Arial Black" panose="020B0A04020102020204" pitchFamily="34" charset="0"/>
            </a:rPr>
            <a:t>Discussion du groupe</a:t>
          </a:r>
        </a:p>
      </dgm:t>
    </dgm:pt>
    <dgm:pt modelId="{27BED310-B0C8-4010-AA54-4D7B836B020A}" type="parTrans" cxnId="{14CE6566-BD30-4B6F-8588-D2C6603355A4}">
      <dgm:prSet/>
      <dgm:spPr/>
      <dgm:t>
        <a:bodyPr/>
        <a:lstStyle/>
        <a:p>
          <a:endParaRPr lang="fr-FR"/>
        </a:p>
      </dgm:t>
    </dgm:pt>
    <dgm:pt modelId="{AB96D6BF-EF51-4A1A-BA00-32B4F1D51274}" type="sibTrans" cxnId="{14CE6566-BD30-4B6F-8588-D2C6603355A4}">
      <dgm:prSet/>
      <dgm:spPr/>
      <dgm:t>
        <a:bodyPr/>
        <a:lstStyle/>
        <a:p>
          <a:endParaRPr lang="fr-FR"/>
        </a:p>
      </dgm:t>
    </dgm:pt>
    <dgm:pt modelId="{AC729CBB-AA41-4AA1-8A3C-DEBC363AB5C4}" type="pres">
      <dgm:prSet presAssocID="{825AB539-B0D6-4A51-AF25-E4185A64BFED}" presName="Name0" presStyleCnt="0">
        <dgm:presLayoutVars>
          <dgm:dir/>
          <dgm:animLvl val="lvl"/>
          <dgm:resizeHandles val="exact"/>
        </dgm:presLayoutVars>
      </dgm:prSet>
      <dgm:spPr/>
    </dgm:pt>
    <dgm:pt modelId="{2BBD4C15-16B9-423C-81EC-5B02A21E75F7}" type="pres">
      <dgm:prSet presAssocID="{C565DA18-A3C9-48E1-8DCE-D288A4748556}" presName="parTxOnly" presStyleLbl="node1" presStyleIdx="0" presStyleCnt="1" custScaleY="14118" custLinFactNeighborX="49">
        <dgm:presLayoutVars>
          <dgm:chMax val="0"/>
          <dgm:chPref val="0"/>
          <dgm:bulletEnabled val="1"/>
        </dgm:presLayoutVars>
      </dgm:prSet>
      <dgm:spPr/>
      <dgm:t>
        <a:bodyPr/>
        <a:lstStyle/>
        <a:p>
          <a:endParaRPr lang="fr-FR"/>
        </a:p>
      </dgm:t>
    </dgm:pt>
  </dgm:ptLst>
  <dgm:cxnLst>
    <dgm:cxn modelId="{14CE6566-BD30-4B6F-8588-D2C6603355A4}" srcId="{825AB539-B0D6-4A51-AF25-E4185A64BFED}" destId="{C565DA18-A3C9-48E1-8DCE-D288A4748556}" srcOrd="0" destOrd="0" parTransId="{27BED310-B0C8-4010-AA54-4D7B836B020A}" sibTransId="{AB96D6BF-EF51-4A1A-BA00-32B4F1D51274}"/>
    <dgm:cxn modelId="{DEB4AEB3-8527-4A6C-9190-B072FDE5A6E5}" type="presOf" srcId="{825AB539-B0D6-4A51-AF25-E4185A64BFED}" destId="{AC729CBB-AA41-4AA1-8A3C-DEBC363AB5C4}" srcOrd="0" destOrd="0" presId="urn:microsoft.com/office/officeart/2005/8/layout/chevron1"/>
    <dgm:cxn modelId="{89E77B46-4985-4B8A-AF05-488DA43D429B}" type="presOf" srcId="{C565DA18-A3C9-48E1-8DCE-D288A4748556}" destId="{2BBD4C15-16B9-423C-81EC-5B02A21E75F7}" srcOrd="0" destOrd="0" presId="urn:microsoft.com/office/officeart/2005/8/layout/chevron1"/>
    <dgm:cxn modelId="{1DFFC24B-A2E3-451E-9BA2-72084E27EED5}" type="presParOf" srcId="{AC729CBB-AA41-4AA1-8A3C-DEBC363AB5C4}" destId="{2BBD4C15-16B9-423C-81EC-5B02A21E75F7}" srcOrd="0" destOrd="0" presId="urn:microsoft.com/office/officeart/2005/8/layout/chevron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25AB539-B0D6-4A51-AF25-E4185A64BFED}" type="doc">
      <dgm:prSet loTypeId="urn:microsoft.com/office/officeart/2005/8/layout/chevron1" loCatId="process" qsTypeId="urn:microsoft.com/office/officeart/2005/8/quickstyle/simple1" qsCatId="simple" csTypeId="urn:microsoft.com/office/officeart/2005/8/colors/accent2_2" csCatId="accent2" phldr="1"/>
      <dgm:spPr/>
    </dgm:pt>
    <dgm:pt modelId="{C565DA18-A3C9-48E1-8DCE-D288A4748556}">
      <dgm:prSet phldrT="[Texte]" custT="1"/>
      <dgm:spPr/>
      <dgm:t>
        <a:bodyPr/>
        <a:lstStyle/>
        <a:p>
          <a:r>
            <a:rPr lang="fr-FR" sz="1300">
              <a:latin typeface="Britannic Bold" panose="020B0903060703020204" pitchFamily="34" charset="0"/>
            </a:rPr>
            <a:t>Axes de recherche</a:t>
          </a:r>
        </a:p>
      </dgm:t>
    </dgm:pt>
    <dgm:pt modelId="{AB96D6BF-EF51-4A1A-BA00-32B4F1D51274}" type="sibTrans" cxnId="{14CE6566-BD30-4B6F-8588-D2C6603355A4}">
      <dgm:prSet/>
      <dgm:spPr/>
      <dgm:t>
        <a:bodyPr/>
        <a:lstStyle/>
        <a:p>
          <a:endParaRPr lang="fr-FR"/>
        </a:p>
      </dgm:t>
    </dgm:pt>
    <dgm:pt modelId="{27BED310-B0C8-4010-AA54-4D7B836B020A}" type="parTrans" cxnId="{14CE6566-BD30-4B6F-8588-D2C6603355A4}">
      <dgm:prSet/>
      <dgm:spPr/>
      <dgm:t>
        <a:bodyPr/>
        <a:lstStyle/>
        <a:p>
          <a:endParaRPr lang="fr-FR"/>
        </a:p>
      </dgm:t>
    </dgm:pt>
    <dgm:pt modelId="{AC729CBB-AA41-4AA1-8A3C-DEBC363AB5C4}" type="pres">
      <dgm:prSet presAssocID="{825AB539-B0D6-4A51-AF25-E4185A64BFED}" presName="Name0" presStyleCnt="0">
        <dgm:presLayoutVars>
          <dgm:dir/>
          <dgm:animLvl val="lvl"/>
          <dgm:resizeHandles val="exact"/>
        </dgm:presLayoutVars>
      </dgm:prSet>
      <dgm:spPr/>
    </dgm:pt>
    <dgm:pt modelId="{2BBD4C15-16B9-423C-81EC-5B02A21E75F7}" type="pres">
      <dgm:prSet presAssocID="{C565DA18-A3C9-48E1-8DCE-D288A4748556}" presName="parTxOnly" presStyleLbl="node1" presStyleIdx="0" presStyleCnt="1" custLinFactNeighborX="49" custLinFactNeighborY="-50000">
        <dgm:presLayoutVars>
          <dgm:chMax val="0"/>
          <dgm:chPref val="0"/>
          <dgm:bulletEnabled val="1"/>
        </dgm:presLayoutVars>
      </dgm:prSet>
      <dgm:spPr/>
      <dgm:t>
        <a:bodyPr/>
        <a:lstStyle/>
        <a:p>
          <a:endParaRPr lang="fr-FR"/>
        </a:p>
      </dgm:t>
    </dgm:pt>
  </dgm:ptLst>
  <dgm:cxnLst>
    <dgm:cxn modelId="{14CE6566-BD30-4B6F-8588-D2C6603355A4}" srcId="{825AB539-B0D6-4A51-AF25-E4185A64BFED}" destId="{C565DA18-A3C9-48E1-8DCE-D288A4748556}" srcOrd="0" destOrd="0" parTransId="{27BED310-B0C8-4010-AA54-4D7B836B020A}" sibTransId="{AB96D6BF-EF51-4A1A-BA00-32B4F1D51274}"/>
    <dgm:cxn modelId="{BE259070-5F54-4C3B-90E2-6F40E2018032}" type="presOf" srcId="{C565DA18-A3C9-48E1-8DCE-D288A4748556}" destId="{2BBD4C15-16B9-423C-81EC-5B02A21E75F7}" srcOrd="0" destOrd="0" presId="urn:microsoft.com/office/officeart/2005/8/layout/chevron1"/>
    <dgm:cxn modelId="{113D8BC8-A40A-41B0-BF0B-F43C55FB54F1}" type="presOf" srcId="{825AB539-B0D6-4A51-AF25-E4185A64BFED}" destId="{AC729CBB-AA41-4AA1-8A3C-DEBC363AB5C4}" srcOrd="0" destOrd="0" presId="urn:microsoft.com/office/officeart/2005/8/layout/chevron1"/>
    <dgm:cxn modelId="{2B234FBC-342C-4F1E-A262-C2C925E8BD7C}" type="presParOf" srcId="{AC729CBB-AA41-4AA1-8A3C-DEBC363AB5C4}" destId="{2BBD4C15-16B9-423C-81EC-5B02A21E75F7}" srcOrd="0" destOrd="0" presId="urn:microsoft.com/office/officeart/2005/8/layout/chevron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E48A69E-457E-4658-9DBC-30A192855A10}" type="doc">
      <dgm:prSet loTypeId="urn:microsoft.com/office/officeart/2008/layout/SquareAccentList" loCatId="list" qsTypeId="urn:microsoft.com/office/officeart/2005/8/quickstyle/3d3" qsCatId="3D" csTypeId="urn:microsoft.com/office/officeart/2005/8/colors/accent1_2" csCatId="accent1" phldr="1"/>
      <dgm:spPr/>
      <dgm:t>
        <a:bodyPr/>
        <a:lstStyle/>
        <a:p>
          <a:endParaRPr lang="fr-FR"/>
        </a:p>
      </dgm:t>
    </dgm:pt>
    <dgm:pt modelId="{9D70F799-F448-4B2D-84A0-ACFA9A3F5D60}">
      <dgm:prSet phldrT="[Texte]"/>
      <dgm:spPr/>
      <dgm:t>
        <a:bodyPr/>
        <a:lstStyle/>
        <a:p>
          <a:r>
            <a:rPr lang="fr-FR"/>
            <a:t>Nécessité de:</a:t>
          </a:r>
        </a:p>
      </dgm:t>
    </dgm:pt>
    <dgm:pt modelId="{9B4EE560-48F0-45B5-B1E7-1EA355C49B97}" type="parTrans" cxnId="{D91A00D2-8764-4C80-8108-B0FD3501AA9D}">
      <dgm:prSet/>
      <dgm:spPr/>
      <dgm:t>
        <a:bodyPr/>
        <a:lstStyle/>
        <a:p>
          <a:endParaRPr lang="fr-FR"/>
        </a:p>
      </dgm:t>
    </dgm:pt>
    <dgm:pt modelId="{A2547708-39F9-4F81-9F6E-4C47DCE4A8CE}" type="sibTrans" cxnId="{D91A00D2-8764-4C80-8108-B0FD3501AA9D}">
      <dgm:prSet/>
      <dgm:spPr/>
      <dgm:t>
        <a:bodyPr/>
        <a:lstStyle/>
        <a:p>
          <a:endParaRPr lang="fr-FR"/>
        </a:p>
      </dgm:t>
    </dgm:pt>
    <dgm:pt modelId="{E32DE13F-C400-4A53-88F6-C01B2C2FAAC9}">
      <dgm:prSet phldrT="[Texte]" custT="1"/>
      <dgm:spPr/>
      <dgm:t>
        <a:bodyPr/>
        <a:lstStyle/>
        <a:p>
          <a:r>
            <a:rPr lang="fr-FR" sz="1000"/>
            <a:t>Adapter le vocabulaire</a:t>
          </a:r>
        </a:p>
      </dgm:t>
    </dgm:pt>
    <dgm:pt modelId="{562F7557-12B4-460B-BD52-701D774CFD9E}" type="parTrans" cxnId="{0BCF68BA-9216-4904-82FC-67E625054E26}">
      <dgm:prSet/>
      <dgm:spPr/>
      <dgm:t>
        <a:bodyPr/>
        <a:lstStyle/>
        <a:p>
          <a:endParaRPr lang="fr-FR"/>
        </a:p>
      </dgm:t>
    </dgm:pt>
    <dgm:pt modelId="{38A34233-8338-4046-9012-8A4551B94729}" type="sibTrans" cxnId="{0BCF68BA-9216-4904-82FC-67E625054E26}">
      <dgm:prSet/>
      <dgm:spPr/>
      <dgm:t>
        <a:bodyPr/>
        <a:lstStyle/>
        <a:p>
          <a:endParaRPr lang="fr-FR"/>
        </a:p>
      </dgm:t>
    </dgm:pt>
    <dgm:pt modelId="{292E6F41-2A33-44A2-9615-A1ED69E4CA13}">
      <dgm:prSet/>
      <dgm:spPr/>
      <dgm:t>
        <a:bodyPr/>
        <a:lstStyle/>
        <a:p>
          <a:r>
            <a:rPr lang="fr-FR"/>
            <a:t>Restitution des résultats: </a:t>
          </a:r>
        </a:p>
      </dgm:t>
    </dgm:pt>
    <dgm:pt modelId="{980EE18A-9D46-47FA-BEE2-23156484C5FB}" type="parTrans" cxnId="{BAD800F1-11CD-465D-ABFF-2BEF395E8A13}">
      <dgm:prSet/>
      <dgm:spPr/>
      <dgm:t>
        <a:bodyPr/>
        <a:lstStyle/>
        <a:p>
          <a:endParaRPr lang="fr-FR"/>
        </a:p>
      </dgm:t>
    </dgm:pt>
    <dgm:pt modelId="{D7B9CF4F-EEDF-4F74-8B3B-0F31E92907D0}" type="sibTrans" cxnId="{BAD800F1-11CD-465D-ABFF-2BEF395E8A13}">
      <dgm:prSet/>
      <dgm:spPr/>
      <dgm:t>
        <a:bodyPr/>
        <a:lstStyle/>
        <a:p>
          <a:endParaRPr lang="fr-FR"/>
        </a:p>
      </dgm:t>
    </dgm:pt>
    <dgm:pt modelId="{65621DF2-D236-49F1-8B18-84E54B61033C}">
      <dgm:prSet phldrT="[Texte]" custT="1"/>
      <dgm:spPr/>
      <dgm:t>
        <a:bodyPr/>
        <a:lstStyle/>
        <a:p>
          <a:r>
            <a:rPr lang="fr-FR" sz="1000"/>
            <a:t>Pouvoir restituer aux principaux intéressés </a:t>
          </a:r>
        </a:p>
      </dgm:t>
    </dgm:pt>
    <dgm:pt modelId="{DBC4BF57-492C-4371-8D89-83C0BE6B9F51}" type="parTrans" cxnId="{A4400F25-27E7-4FC2-8180-C2BFC9AD0106}">
      <dgm:prSet/>
      <dgm:spPr/>
      <dgm:t>
        <a:bodyPr/>
        <a:lstStyle/>
        <a:p>
          <a:endParaRPr lang="fr-FR"/>
        </a:p>
      </dgm:t>
    </dgm:pt>
    <dgm:pt modelId="{F9BE43F0-2778-4540-B780-B6363E2CD735}" type="sibTrans" cxnId="{A4400F25-27E7-4FC2-8180-C2BFC9AD0106}">
      <dgm:prSet/>
      <dgm:spPr/>
      <dgm:t>
        <a:bodyPr/>
        <a:lstStyle/>
        <a:p>
          <a:endParaRPr lang="fr-FR"/>
        </a:p>
      </dgm:t>
    </dgm:pt>
    <dgm:pt modelId="{E2ED6191-017D-4B19-A378-4BD8A7A2233F}">
      <dgm:prSet custT="1"/>
      <dgm:spPr/>
      <dgm:t>
        <a:bodyPr/>
        <a:lstStyle/>
        <a:p>
          <a:r>
            <a:rPr lang="fr-FR" sz="1000"/>
            <a:t>Limiter la durée de l’entretien</a:t>
          </a:r>
        </a:p>
      </dgm:t>
    </dgm:pt>
    <dgm:pt modelId="{693528D8-67BB-43BC-8F65-D2D0F4CA56CB}" type="parTrans" cxnId="{4922D89D-9414-4515-B861-E333E5CCD9BF}">
      <dgm:prSet/>
      <dgm:spPr/>
      <dgm:t>
        <a:bodyPr/>
        <a:lstStyle/>
        <a:p>
          <a:endParaRPr lang="fr-FR"/>
        </a:p>
      </dgm:t>
    </dgm:pt>
    <dgm:pt modelId="{1EB3F9BE-493D-4AE0-BE0E-8F9DBD82471E}" type="sibTrans" cxnId="{4922D89D-9414-4515-B861-E333E5CCD9BF}">
      <dgm:prSet/>
      <dgm:spPr/>
      <dgm:t>
        <a:bodyPr/>
        <a:lstStyle/>
        <a:p>
          <a:endParaRPr lang="fr-FR"/>
        </a:p>
      </dgm:t>
    </dgm:pt>
    <dgm:pt modelId="{6263253C-6FB2-455D-B0B9-A334A282C383}">
      <dgm:prSet custT="1"/>
      <dgm:spPr/>
      <dgm:t>
        <a:bodyPr/>
        <a:lstStyle/>
        <a:p>
          <a:r>
            <a:rPr lang="fr-FR" sz="1000"/>
            <a:t>Eviter les questions fermées</a:t>
          </a:r>
        </a:p>
      </dgm:t>
    </dgm:pt>
    <dgm:pt modelId="{85A0E506-F975-4D6F-8621-FF7018C65B8C}" type="parTrans" cxnId="{D7257C50-14DF-45FA-B730-50ED5894E191}">
      <dgm:prSet/>
      <dgm:spPr/>
      <dgm:t>
        <a:bodyPr/>
        <a:lstStyle/>
        <a:p>
          <a:endParaRPr lang="fr-FR"/>
        </a:p>
      </dgm:t>
    </dgm:pt>
    <dgm:pt modelId="{8796F04D-891A-4DDF-9DCE-509100CC350F}" type="sibTrans" cxnId="{D7257C50-14DF-45FA-B730-50ED5894E191}">
      <dgm:prSet/>
      <dgm:spPr/>
      <dgm:t>
        <a:bodyPr/>
        <a:lstStyle/>
        <a:p>
          <a:endParaRPr lang="fr-FR"/>
        </a:p>
      </dgm:t>
    </dgm:pt>
    <dgm:pt modelId="{01AEDF05-2787-4D27-B6CF-2E3D3858B38E}">
      <dgm:prSet custT="1"/>
      <dgm:spPr/>
      <dgm:t>
        <a:bodyPr/>
        <a:lstStyle/>
        <a:p>
          <a:r>
            <a:rPr lang="fr-FR" sz="1000"/>
            <a:t>Utiliser l’environnement pour aider à la communication</a:t>
          </a:r>
        </a:p>
      </dgm:t>
    </dgm:pt>
    <dgm:pt modelId="{414CEA07-7052-4917-A9F0-E079A7C4A9B3}" type="parTrans" cxnId="{25792430-C075-4050-A751-07BA96B9B97E}">
      <dgm:prSet/>
      <dgm:spPr/>
      <dgm:t>
        <a:bodyPr/>
        <a:lstStyle/>
        <a:p>
          <a:endParaRPr lang="fr-FR"/>
        </a:p>
      </dgm:t>
    </dgm:pt>
    <dgm:pt modelId="{3E02731B-018A-4B66-B46A-125BF299C411}" type="sibTrans" cxnId="{25792430-C075-4050-A751-07BA96B9B97E}">
      <dgm:prSet/>
      <dgm:spPr/>
      <dgm:t>
        <a:bodyPr/>
        <a:lstStyle/>
        <a:p>
          <a:endParaRPr lang="fr-FR"/>
        </a:p>
      </dgm:t>
    </dgm:pt>
    <dgm:pt modelId="{F0D92B97-714D-4EB4-AAE8-80E11897E0C1}">
      <dgm:prSet custT="1"/>
      <dgm:spPr/>
      <dgm:t>
        <a:bodyPr/>
        <a:lstStyle/>
        <a:p>
          <a:r>
            <a:rPr lang="fr-FR" sz="1000"/>
            <a:t>Recours à 1 tiers médiateur</a:t>
          </a:r>
        </a:p>
      </dgm:t>
    </dgm:pt>
    <dgm:pt modelId="{F2EE1FE1-3C6B-4460-B365-FBFCD8F4AFFC}" type="parTrans" cxnId="{39831A74-25A6-4C50-AD1D-59F960018353}">
      <dgm:prSet/>
      <dgm:spPr/>
      <dgm:t>
        <a:bodyPr/>
        <a:lstStyle/>
        <a:p>
          <a:endParaRPr lang="fr-FR"/>
        </a:p>
      </dgm:t>
    </dgm:pt>
    <dgm:pt modelId="{24242981-6DA4-4F05-8EF5-1E93F1802AAC}" type="sibTrans" cxnId="{39831A74-25A6-4C50-AD1D-59F960018353}">
      <dgm:prSet/>
      <dgm:spPr/>
      <dgm:t>
        <a:bodyPr/>
        <a:lstStyle/>
        <a:p>
          <a:endParaRPr lang="fr-FR"/>
        </a:p>
      </dgm:t>
    </dgm:pt>
    <dgm:pt modelId="{7F0C1D4F-8CFF-4983-ABCF-6F597D4A7050}">
      <dgm:prSet custT="1"/>
      <dgm:spPr/>
      <dgm:t>
        <a:bodyPr/>
        <a:lstStyle/>
        <a:p>
          <a:r>
            <a:rPr lang="fr-FR" sz="1000"/>
            <a:t>Recours à l’écrit</a:t>
          </a:r>
        </a:p>
      </dgm:t>
    </dgm:pt>
    <dgm:pt modelId="{04713D8D-33E8-4F56-89FB-4619A13166BB}" type="parTrans" cxnId="{C095F160-D553-4530-B02E-54CB0FFE6C91}">
      <dgm:prSet/>
      <dgm:spPr/>
      <dgm:t>
        <a:bodyPr/>
        <a:lstStyle/>
        <a:p>
          <a:endParaRPr lang="fr-FR"/>
        </a:p>
      </dgm:t>
    </dgm:pt>
    <dgm:pt modelId="{78FF5FDD-1ED6-490E-A42E-BD99E6F94B7F}" type="sibTrans" cxnId="{C095F160-D553-4530-B02E-54CB0FFE6C91}">
      <dgm:prSet/>
      <dgm:spPr/>
      <dgm:t>
        <a:bodyPr/>
        <a:lstStyle/>
        <a:p>
          <a:endParaRPr lang="fr-FR"/>
        </a:p>
      </dgm:t>
    </dgm:pt>
    <dgm:pt modelId="{98A44C2E-9E0D-4425-ABE8-3589295B425F}">
      <dgm:prSet custT="1"/>
      <dgm:spPr/>
      <dgm:t>
        <a:bodyPr/>
        <a:lstStyle/>
        <a:p>
          <a:r>
            <a:rPr lang="fr-FR" sz="1000"/>
            <a:t>Recours à l’image</a:t>
          </a:r>
        </a:p>
      </dgm:t>
    </dgm:pt>
    <dgm:pt modelId="{955B18DB-31CE-477D-88BD-CA0EED5D6CB8}" type="parTrans" cxnId="{E9D53A81-E30B-468B-AC61-D6E82C2365E7}">
      <dgm:prSet/>
      <dgm:spPr/>
      <dgm:t>
        <a:bodyPr/>
        <a:lstStyle/>
        <a:p>
          <a:endParaRPr lang="fr-FR"/>
        </a:p>
      </dgm:t>
    </dgm:pt>
    <dgm:pt modelId="{D7C72D3B-8440-4161-A51F-B98B9CDB7B96}" type="sibTrans" cxnId="{E9D53A81-E30B-468B-AC61-D6E82C2365E7}">
      <dgm:prSet/>
      <dgm:spPr/>
      <dgm:t>
        <a:bodyPr/>
        <a:lstStyle/>
        <a:p>
          <a:endParaRPr lang="fr-FR"/>
        </a:p>
      </dgm:t>
    </dgm:pt>
    <dgm:pt modelId="{87D8A010-98D0-45BE-8B1D-707EA3400983}">
      <dgm:prSet custT="1"/>
      <dgm:spPr/>
      <dgm:t>
        <a:bodyPr/>
        <a:lstStyle/>
        <a:p>
          <a:r>
            <a:rPr lang="fr-FR" sz="1000"/>
            <a:t>Restituer sans trahir la confidentialité des données</a:t>
          </a:r>
        </a:p>
      </dgm:t>
    </dgm:pt>
    <dgm:pt modelId="{A4ED7F58-0CCA-4C81-B977-38AF94D47888}" type="parTrans" cxnId="{D60083B7-A859-4793-B642-D6430AFEBB12}">
      <dgm:prSet/>
      <dgm:spPr/>
      <dgm:t>
        <a:bodyPr/>
        <a:lstStyle/>
        <a:p>
          <a:endParaRPr lang="fr-FR"/>
        </a:p>
      </dgm:t>
    </dgm:pt>
    <dgm:pt modelId="{C2A9FFD0-26E4-4714-A128-934C0EBB6B65}" type="sibTrans" cxnId="{D60083B7-A859-4793-B642-D6430AFEBB12}">
      <dgm:prSet/>
      <dgm:spPr/>
      <dgm:t>
        <a:bodyPr/>
        <a:lstStyle/>
        <a:p>
          <a:endParaRPr lang="fr-FR"/>
        </a:p>
      </dgm:t>
    </dgm:pt>
    <dgm:pt modelId="{08FCC79E-B91C-4D21-9E23-EBB58AF210EC}">
      <dgm:prSet custT="1"/>
      <dgm:spPr/>
      <dgm:t>
        <a:bodyPr/>
        <a:lstStyle/>
        <a:p>
          <a:r>
            <a:rPr lang="fr-FR" sz="1000"/>
            <a:t>Des résultats qui peuvent ne pas correspondre aux attentes</a:t>
          </a:r>
        </a:p>
      </dgm:t>
    </dgm:pt>
    <dgm:pt modelId="{DD71D028-9432-474B-A7AB-1793B1CC33CD}" type="parTrans" cxnId="{0063CF08-0B4C-4D9E-8F44-9EAB1BCAA526}">
      <dgm:prSet/>
      <dgm:spPr/>
      <dgm:t>
        <a:bodyPr/>
        <a:lstStyle/>
        <a:p>
          <a:endParaRPr lang="fr-FR"/>
        </a:p>
      </dgm:t>
    </dgm:pt>
    <dgm:pt modelId="{192A6512-83AF-410B-A33E-1D67C742D279}" type="sibTrans" cxnId="{0063CF08-0B4C-4D9E-8F44-9EAB1BCAA526}">
      <dgm:prSet/>
      <dgm:spPr/>
      <dgm:t>
        <a:bodyPr/>
        <a:lstStyle/>
        <a:p>
          <a:endParaRPr lang="fr-FR"/>
        </a:p>
      </dgm:t>
    </dgm:pt>
    <dgm:pt modelId="{B74FABDA-CC84-4FA6-923A-B212EF900EC0}">
      <dgm:prSet custT="1"/>
      <dgm:spPr/>
      <dgm:t>
        <a:bodyPr/>
        <a:lstStyle/>
        <a:p>
          <a:r>
            <a:rPr lang="fr-FR" sz="1000"/>
            <a:t>Risque d’instrumentalisation de la recherche (bien connaître le contexte politique et les enjeux, vulgarisation des résultats et notamment auprès des professionnels de santé)</a:t>
          </a:r>
        </a:p>
      </dgm:t>
    </dgm:pt>
    <dgm:pt modelId="{9863F196-F618-4122-9371-467606CBA293}" type="parTrans" cxnId="{58AA9692-DA5C-42E2-B54E-451A054BD7AF}">
      <dgm:prSet/>
      <dgm:spPr/>
      <dgm:t>
        <a:bodyPr/>
        <a:lstStyle/>
        <a:p>
          <a:endParaRPr lang="fr-FR"/>
        </a:p>
      </dgm:t>
    </dgm:pt>
    <dgm:pt modelId="{E41C8495-E1C7-475F-AB05-F52361D1E780}" type="sibTrans" cxnId="{58AA9692-DA5C-42E2-B54E-451A054BD7AF}">
      <dgm:prSet/>
      <dgm:spPr/>
      <dgm:t>
        <a:bodyPr/>
        <a:lstStyle/>
        <a:p>
          <a:endParaRPr lang="fr-FR"/>
        </a:p>
      </dgm:t>
    </dgm:pt>
    <dgm:pt modelId="{41425429-EA54-4AB1-B62A-C87B6FB11F99}">
      <dgm:prSet custT="1"/>
      <dgm:spPr/>
      <dgm:t>
        <a:bodyPr/>
        <a:lstStyle/>
        <a:p>
          <a:r>
            <a:rPr lang="fr-FR" sz="1300"/>
            <a:t>Equipe:</a:t>
          </a:r>
        </a:p>
      </dgm:t>
    </dgm:pt>
    <dgm:pt modelId="{CDA3AAC2-6D33-4C81-9EB5-21A977E144D4}" type="parTrans" cxnId="{ED89C172-0D92-444A-9072-EAC420DDBE4E}">
      <dgm:prSet/>
      <dgm:spPr/>
      <dgm:t>
        <a:bodyPr/>
        <a:lstStyle/>
        <a:p>
          <a:endParaRPr lang="fr-FR"/>
        </a:p>
      </dgm:t>
    </dgm:pt>
    <dgm:pt modelId="{DA9226BD-7AF8-409F-B58A-9168AE3E1FC2}" type="sibTrans" cxnId="{ED89C172-0D92-444A-9072-EAC420DDBE4E}">
      <dgm:prSet/>
      <dgm:spPr/>
      <dgm:t>
        <a:bodyPr/>
        <a:lstStyle/>
        <a:p>
          <a:endParaRPr lang="fr-FR"/>
        </a:p>
      </dgm:t>
    </dgm:pt>
    <dgm:pt modelId="{802D2822-1604-4267-874F-C6AA08E97E5A}">
      <dgm:prSet custT="1"/>
      <dgm:spPr/>
      <dgm:t>
        <a:bodyPr/>
        <a:lstStyle/>
        <a:p>
          <a:r>
            <a:rPr lang="fr-FR" sz="1000"/>
            <a:t>CéRIES</a:t>
          </a:r>
        </a:p>
      </dgm:t>
    </dgm:pt>
    <dgm:pt modelId="{5109487D-489D-4AAF-B96D-B3187A15B357}" type="parTrans" cxnId="{BAAE5DC1-6F5E-46A9-8B7A-05B13AED9C86}">
      <dgm:prSet/>
      <dgm:spPr/>
      <dgm:t>
        <a:bodyPr/>
        <a:lstStyle/>
        <a:p>
          <a:endParaRPr lang="fr-FR"/>
        </a:p>
      </dgm:t>
    </dgm:pt>
    <dgm:pt modelId="{77AC7586-ECF1-472A-944C-8F48F57C95E7}" type="sibTrans" cxnId="{BAAE5DC1-6F5E-46A9-8B7A-05B13AED9C86}">
      <dgm:prSet/>
      <dgm:spPr/>
      <dgm:t>
        <a:bodyPr/>
        <a:lstStyle/>
        <a:p>
          <a:endParaRPr lang="fr-FR"/>
        </a:p>
      </dgm:t>
    </dgm:pt>
    <dgm:pt modelId="{0B217438-D611-4B9E-AC4F-74CB231FB6ED}">
      <dgm:prSet custT="1"/>
      <dgm:spPr/>
      <dgm:t>
        <a:bodyPr/>
        <a:lstStyle/>
        <a:p>
          <a:r>
            <a:rPr lang="fr-FR" sz="1000"/>
            <a:t>LABERS (UBO Brest)</a:t>
          </a:r>
        </a:p>
      </dgm:t>
    </dgm:pt>
    <dgm:pt modelId="{DA4DE134-51C8-456C-BE1C-AAB78846E146}" type="parTrans" cxnId="{BB10CE4D-BCB8-4DFB-8B40-31D235C29A1F}">
      <dgm:prSet/>
      <dgm:spPr/>
      <dgm:t>
        <a:bodyPr/>
        <a:lstStyle/>
        <a:p>
          <a:endParaRPr lang="fr-FR"/>
        </a:p>
      </dgm:t>
    </dgm:pt>
    <dgm:pt modelId="{0E30C30A-FA7B-432F-AA9C-CD0A635A4BBD}" type="sibTrans" cxnId="{BB10CE4D-BCB8-4DFB-8B40-31D235C29A1F}">
      <dgm:prSet/>
      <dgm:spPr/>
      <dgm:t>
        <a:bodyPr/>
        <a:lstStyle/>
        <a:p>
          <a:endParaRPr lang="fr-FR"/>
        </a:p>
      </dgm:t>
    </dgm:pt>
    <dgm:pt modelId="{A7166DDF-5261-4B22-BC45-CF00092D69D6}">
      <dgm:prSet custT="1"/>
      <dgm:spPr/>
      <dgm:t>
        <a:bodyPr/>
        <a:lstStyle/>
        <a:p>
          <a:r>
            <a:rPr lang="fr-FR" sz="1000"/>
            <a:t>HADEPAS (ICL) =&gt; participation des personnes à la recherche, participation sociale (déficience intellectuelle)</a:t>
          </a:r>
        </a:p>
      </dgm:t>
    </dgm:pt>
    <dgm:pt modelId="{CD16EBDE-34E4-4C38-B5BD-D5044D9DC266}" type="parTrans" cxnId="{D97AC57F-4348-46F0-A2F0-4275B2107657}">
      <dgm:prSet/>
      <dgm:spPr/>
      <dgm:t>
        <a:bodyPr/>
        <a:lstStyle/>
        <a:p>
          <a:endParaRPr lang="fr-FR"/>
        </a:p>
      </dgm:t>
    </dgm:pt>
    <dgm:pt modelId="{07247FF0-4E08-4F57-9A8B-21CE1AA29D04}" type="sibTrans" cxnId="{D97AC57F-4348-46F0-A2F0-4275B2107657}">
      <dgm:prSet/>
      <dgm:spPr/>
      <dgm:t>
        <a:bodyPr/>
        <a:lstStyle/>
        <a:p>
          <a:endParaRPr lang="fr-FR"/>
        </a:p>
      </dgm:t>
    </dgm:pt>
    <dgm:pt modelId="{0AB7D0AD-0D7D-4419-B61D-F9998FFAF07D}">
      <dgm:prSet custT="1"/>
      <dgm:spPr/>
      <dgm:t>
        <a:bodyPr/>
        <a:lstStyle/>
        <a:p>
          <a:r>
            <a:rPr lang="fr-FR" sz="1000"/>
            <a:t>CREAI?</a:t>
          </a:r>
        </a:p>
      </dgm:t>
    </dgm:pt>
    <dgm:pt modelId="{A1A0343F-ACAF-4A75-83CD-486B42740640}" type="parTrans" cxnId="{825C3EF7-2884-4075-A59B-23446555C739}">
      <dgm:prSet/>
      <dgm:spPr/>
      <dgm:t>
        <a:bodyPr/>
        <a:lstStyle/>
        <a:p>
          <a:endParaRPr lang="fr-FR"/>
        </a:p>
      </dgm:t>
    </dgm:pt>
    <dgm:pt modelId="{9FFBE00C-D831-4D7D-B0BD-4C97FBA9248A}" type="sibTrans" cxnId="{825C3EF7-2884-4075-A59B-23446555C739}">
      <dgm:prSet/>
      <dgm:spPr/>
      <dgm:t>
        <a:bodyPr/>
        <a:lstStyle/>
        <a:p>
          <a:endParaRPr lang="fr-FR"/>
        </a:p>
      </dgm:t>
    </dgm:pt>
    <dgm:pt modelId="{E1FD9C81-CC86-4E41-B709-937C74FAE813}" type="pres">
      <dgm:prSet presAssocID="{DE48A69E-457E-4658-9DBC-30A192855A10}" presName="layout" presStyleCnt="0">
        <dgm:presLayoutVars>
          <dgm:chMax/>
          <dgm:chPref/>
          <dgm:dir/>
          <dgm:resizeHandles/>
        </dgm:presLayoutVars>
      </dgm:prSet>
      <dgm:spPr/>
      <dgm:t>
        <a:bodyPr/>
        <a:lstStyle/>
        <a:p>
          <a:endParaRPr lang="fr-FR"/>
        </a:p>
      </dgm:t>
    </dgm:pt>
    <dgm:pt modelId="{8AD0A23E-F04E-4057-8B37-2B5AFC634017}" type="pres">
      <dgm:prSet presAssocID="{9D70F799-F448-4B2D-84A0-ACFA9A3F5D60}" presName="root" presStyleCnt="0">
        <dgm:presLayoutVars>
          <dgm:chMax/>
          <dgm:chPref/>
        </dgm:presLayoutVars>
      </dgm:prSet>
      <dgm:spPr/>
    </dgm:pt>
    <dgm:pt modelId="{2F1E4FCC-1E70-43EE-B14B-563A5F7AB7FF}" type="pres">
      <dgm:prSet presAssocID="{9D70F799-F448-4B2D-84A0-ACFA9A3F5D60}" presName="rootComposite" presStyleCnt="0">
        <dgm:presLayoutVars/>
      </dgm:prSet>
      <dgm:spPr/>
    </dgm:pt>
    <dgm:pt modelId="{35793399-A31D-455C-9273-5A7E5D09D7FA}" type="pres">
      <dgm:prSet presAssocID="{9D70F799-F448-4B2D-84A0-ACFA9A3F5D60}" presName="ParentAccent" presStyleLbl="alignNode1" presStyleIdx="0" presStyleCnt="3"/>
      <dgm:spPr/>
    </dgm:pt>
    <dgm:pt modelId="{A6A2D861-F8C3-4B0F-A02B-29AF2A002363}" type="pres">
      <dgm:prSet presAssocID="{9D70F799-F448-4B2D-84A0-ACFA9A3F5D60}" presName="ParentSmallAccent" presStyleLbl="fgAcc1" presStyleIdx="0" presStyleCnt="3"/>
      <dgm:spPr/>
    </dgm:pt>
    <dgm:pt modelId="{5F5838B9-D9C7-42BC-A977-400A56F9C571}" type="pres">
      <dgm:prSet presAssocID="{9D70F799-F448-4B2D-84A0-ACFA9A3F5D60}" presName="Parent" presStyleLbl="revTx" presStyleIdx="0" presStyleCnt="18">
        <dgm:presLayoutVars>
          <dgm:chMax/>
          <dgm:chPref val="4"/>
          <dgm:bulletEnabled val="1"/>
        </dgm:presLayoutVars>
      </dgm:prSet>
      <dgm:spPr/>
      <dgm:t>
        <a:bodyPr/>
        <a:lstStyle/>
        <a:p>
          <a:endParaRPr lang="fr-FR"/>
        </a:p>
      </dgm:t>
    </dgm:pt>
    <dgm:pt modelId="{42A75678-0EEB-43D7-B8BF-DE06CB8A5DFE}" type="pres">
      <dgm:prSet presAssocID="{9D70F799-F448-4B2D-84A0-ACFA9A3F5D60}" presName="childShape" presStyleCnt="0">
        <dgm:presLayoutVars>
          <dgm:chMax val="0"/>
          <dgm:chPref val="0"/>
        </dgm:presLayoutVars>
      </dgm:prSet>
      <dgm:spPr/>
    </dgm:pt>
    <dgm:pt modelId="{E6527F86-36A8-4EAB-B3CC-C7C3727E1DAD}" type="pres">
      <dgm:prSet presAssocID="{E32DE13F-C400-4A53-88F6-C01B2C2FAAC9}" presName="childComposite" presStyleCnt="0">
        <dgm:presLayoutVars>
          <dgm:chMax val="0"/>
          <dgm:chPref val="0"/>
        </dgm:presLayoutVars>
      </dgm:prSet>
      <dgm:spPr/>
    </dgm:pt>
    <dgm:pt modelId="{B39E580D-512F-490F-B894-E195DF46E50F}" type="pres">
      <dgm:prSet presAssocID="{E32DE13F-C400-4A53-88F6-C01B2C2FAAC9}" presName="ChildAccent" presStyleLbl="solidFgAcc1" presStyleIdx="0" presStyleCnt="15"/>
      <dgm:spPr/>
    </dgm:pt>
    <dgm:pt modelId="{E3AD5F8B-BF4F-41BC-BFB3-79CCFC8F624C}" type="pres">
      <dgm:prSet presAssocID="{E32DE13F-C400-4A53-88F6-C01B2C2FAAC9}" presName="Child" presStyleLbl="revTx" presStyleIdx="1" presStyleCnt="18">
        <dgm:presLayoutVars>
          <dgm:chMax val="0"/>
          <dgm:chPref val="0"/>
          <dgm:bulletEnabled val="1"/>
        </dgm:presLayoutVars>
      </dgm:prSet>
      <dgm:spPr/>
      <dgm:t>
        <a:bodyPr/>
        <a:lstStyle/>
        <a:p>
          <a:endParaRPr lang="fr-FR"/>
        </a:p>
      </dgm:t>
    </dgm:pt>
    <dgm:pt modelId="{96CDBDC2-44AB-437E-B4D8-6BD68A9BB6AA}" type="pres">
      <dgm:prSet presAssocID="{E2ED6191-017D-4B19-A378-4BD8A7A2233F}" presName="childComposite" presStyleCnt="0">
        <dgm:presLayoutVars>
          <dgm:chMax val="0"/>
          <dgm:chPref val="0"/>
        </dgm:presLayoutVars>
      </dgm:prSet>
      <dgm:spPr/>
    </dgm:pt>
    <dgm:pt modelId="{6C160B6F-53CC-403A-B870-8374FF7C0BFC}" type="pres">
      <dgm:prSet presAssocID="{E2ED6191-017D-4B19-A378-4BD8A7A2233F}" presName="ChildAccent" presStyleLbl="solidFgAcc1" presStyleIdx="1" presStyleCnt="15" custLinFactNeighborY="-21624"/>
      <dgm:spPr/>
    </dgm:pt>
    <dgm:pt modelId="{8D1F70E6-852C-4B71-9CA9-F2BA86213CA4}" type="pres">
      <dgm:prSet presAssocID="{E2ED6191-017D-4B19-A378-4BD8A7A2233F}" presName="Child" presStyleLbl="revTx" presStyleIdx="2" presStyleCnt="18" custLinFactNeighborY="9276">
        <dgm:presLayoutVars>
          <dgm:chMax val="0"/>
          <dgm:chPref val="0"/>
          <dgm:bulletEnabled val="1"/>
        </dgm:presLayoutVars>
      </dgm:prSet>
      <dgm:spPr/>
      <dgm:t>
        <a:bodyPr/>
        <a:lstStyle/>
        <a:p>
          <a:endParaRPr lang="fr-FR"/>
        </a:p>
      </dgm:t>
    </dgm:pt>
    <dgm:pt modelId="{9766EB03-237C-4AA6-A161-E08137314C45}" type="pres">
      <dgm:prSet presAssocID="{6263253C-6FB2-455D-B0B9-A334A282C383}" presName="childComposite" presStyleCnt="0">
        <dgm:presLayoutVars>
          <dgm:chMax val="0"/>
          <dgm:chPref val="0"/>
        </dgm:presLayoutVars>
      </dgm:prSet>
      <dgm:spPr/>
    </dgm:pt>
    <dgm:pt modelId="{C58F07A8-81E7-45CF-A123-24D1A9C18C15}" type="pres">
      <dgm:prSet presAssocID="{6263253C-6FB2-455D-B0B9-A334A282C383}" presName="ChildAccent" presStyleLbl="solidFgAcc1" presStyleIdx="2" presStyleCnt="15"/>
      <dgm:spPr/>
    </dgm:pt>
    <dgm:pt modelId="{B1538C71-8414-4187-B465-0358AA7F4A07}" type="pres">
      <dgm:prSet presAssocID="{6263253C-6FB2-455D-B0B9-A334A282C383}" presName="Child" presStyleLbl="revTx" presStyleIdx="3" presStyleCnt="18">
        <dgm:presLayoutVars>
          <dgm:chMax val="0"/>
          <dgm:chPref val="0"/>
          <dgm:bulletEnabled val="1"/>
        </dgm:presLayoutVars>
      </dgm:prSet>
      <dgm:spPr/>
      <dgm:t>
        <a:bodyPr/>
        <a:lstStyle/>
        <a:p>
          <a:endParaRPr lang="fr-FR"/>
        </a:p>
      </dgm:t>
    </dgm:pt>
    <dgm:pt modelId="{6687473C-93A6-43B0-B785-C8FBB19DAEBB}" type="pres">
      <dgm:prSet presAssocID="{01AEDF05-2787-4D27-B6CF-2E3D3858B38E}" presName="childComposite" presStyleCnt="0">
        <dgm:presLayoutVars>
          <dgm:chMax val="0"/>
          <dgm:chPref val="0"/>
        </dgm:presLayoutVars>
      </dgm:prSet>
      <dgm:spPr/>
    </dgm:pt>
    <dgm:pt modelId="{1611EDBF-36DB-418A-A2F0-D0CC60625ED8}" type="pres">
      <dgm:prSet presAssocID="{01AEDF05-2787-4D27-B6CF-2E3D3858B38E}" presName="ChildAccent" presStyleLbl="solidFgAcc1" presStyleIdx="3" presStyleCnt="15"/>
      <dgm:spPr/>
    </dgm:pt>
    <dgm:pt modelId="{AE4A6D1F-1FD0-4106-8801-2A5BBBA1B18A}" type="pres">
      <dgm:prSet presAssocID="{01AEDF05-2787-4D27-B6CF-2E3D3858B38E}" presName="Child" presStyleLbl="revTx" presStyleIdx="4" presStyleCnt="18" custLinFactNeighborY="15288">
        <dgm:presLayoutVars>
          <dgm:chMax val="0"/>
          <dgm:chPref val="0"/>
          <dgm:bulletEnabled val="1"/>
        </dgm:presLayoutVars>
      </dgm:prSet>
      <dgm:spPr/>
      <dgm:t>
        <a:bodyPr/>
        <a:lstStyle/>
        <a:p>
          <a:endParaRPr lang="fr-FR"/>
        </a:p>
      </dgm:t>
    </dgm:pt>
    <dgm:pt modelId="{E23D9F2C-84FA-4DDF-9576-5CB55AB74E22}" type="pres">
      <dgm:prSet presAssocID="{F0D92B97-714D-4EB4-AAE8-80E11897E0C1}" presName="childComposite" presStyleCnt="0">
        <dgm:presLayoutVars>
          <dgm:chMax val="0"/>
          <dgm:chPref val="0"/>
        </dgm:presLayoutVars>
      </dgm:prSet>
      <dgm:spPr/>
    </dgm:pt>
    <dgm:pt modelId="{59D0146B-30B4-4BB3-9E4B-B13E028BFB06}" type="pres">
      <dgm:prSet presAssocID="{F0D92B97-714D-4EB4-AAE8-80E11897E0C1}" presName="ChildAccent" presStyleLbl="solidFgAcc1" presStyleIdx="4" presStyleCnt="15" custLinFactNeighborX="-1499" custLinFactNeighborY="43547"/>
      <dgm:spPr/>
    </dgm:pt>
    <dgm:pt modelId="{0B78E1B0-B107-4FED-8E45-52DE317720D3}" type="pres">
      <dgm:prSet presAssocID="{F0D92B97-714D-4EB4-AAE8-80E11897E0C1}" presName="Child" presStyleLbl="revTx" presStyleIdx="5" presStyleCnt="18" custLinFactNeighborY="14629">
        <dgm:presLayoutVars>
          <dgm:chMax val="0"/>
          <dgm:chPref val="0"/>
          <dgm:bulletEnabled val="1"/>
        </dgm:presLayoutVars>
      </dgm:prSet>
      <dgm:spPr/>
      <dgm:t>
        <a:bodyPr/>
        <a:lstStyle/>
        <a:p>
          <a:endParaRPr lang="fr-FR"/>
        </a:p>
      </dgm:t>
    </dgm:pt>
    <dgm:pt modelId="{752F0340-D453-4CD5-ACB0-5578AF37318D}" type="pres">
      <dgm:prSet presAssocID="{7F0C1D4F-8CFF-4983-ABCF-6F597D4A7050}" presName="childComposite" presStyleCnt="0">
        <dgm:presLayoutVars>
          <dgm:chMax val="0"/>
          <dgm:chPref val="0"/>
        </dgm:presLayoutVars>
      </dgm:prSet>
      <dgm:spPr/>
    </dgm:pt>
    <dgm:pt modelId="{F3D47A2D-0E0E-43F9-B64A-099534EAC451}" type="pres">
      <dgm:prSet presAssocID="{7F0C1D4F-8CFF-4983-ABCF-6F597D4A7050}" presName="ChildAccent" presStyleLbl="solidFgAcc1" presStyleIdx="5" presStyleCnt="15" custLinFactNeighborX="-1499" custLinFactNeighborY="36270"/>
      <dgm:spPr/>
    </dgm:pt>
    <dgm:pt modelId="{EC47653F-D015-402D-84DD-9C983DE89A5B}" type="pres">
      <dgm:prSet presAssocID="{7F0C1D4F-8CFF-4983-ABCF-6F597D4A7050}" presName="Child" presStyleLbl="revTx" presStyleIdx="6" presStyleCnt="18" custLinFactNeighborY="8415">
        <dgm:presLayoutVars>
          <dgm:chMax val="0"/>
          <dgm:chPref val="0"/>
          <dgm:bulletEnabled val="1"/>
        </dgm:presLayoutVars>
      </dgm:prSet>
      <dgm:spPr/>
      <dgm:t>
        <a:bodyPr/>
        <a:lstStyle/>
        <a:p>
          <a:endParaRPr lang="fr-FR"/>
        </a:p>
      </dgm:t>
    </dgm:pt>
    <dgm:pt modelId="{0CEB8E6F-8A7D-421D-A346-A2E62B7EEBBE}" type="pres">
      <dgm:prSet presAssocID="{98A44C2E-9E0D-4425-ABE8-3589295B425F}" presName="childComposite" presStyleCnt="0">
        <dgm:presLayoutVars>
          <dgm:chMax val="0"/>
          <dgm:chPref val="0"/>
        </dgm:presLayoutVars>
      </dgm:prSet>
      <dgm:spPr/>
    </dgm:pt>
    <dgm:pt modelId="{7F09E9B1-068C-4AC5-AD5A-FBA645D90724}" type="pres">
      <dgm:prSet presAssocID="{98A44C2E-9E0D-4425-ABE8-3589295B425F}" presName="ChildAccent" presStyleLbl="solidFgAcc1" presStyleIdx="6" presStyleCnt="15" custLinFactNeighborX="-1499" custLinFactNeighborY="7369"/>
      <dgm:spPr/>
    </dgm:pt>
    <dgm:pt modelId="{721371AC-8D79-4AAC-92A8-DAD221889047}" type="pres">
      <dgm:prSet presAssocID="{98A44C2E-9E0D-4425-ABE8-3589295B425F}" presName="Child" presStyleLbl="revTx" presStyleIdx="7" presStyleCnt="18" custLinFactNeighborX="1141" custLinFactNeighborY="3890">
        <dgm:presLayoutVars>
          <dgm:chMax val="0"/>
          <dgm:chPref val="0"/>
          <dgm:bulletEnabled val="1"/>
        </dgm:presLayoutVars>
      </dgm:prSet>
      <dgm:spPr/>
      <dgm:t>
        <a:bodyPr/>
        <a:lstStyle/>
        <a:p>
          <a:endParaRPr lang="fr-FR"/>
        </a:p>
      </dgm:t>
    </dgm:pt>
    <dgm:pt modelId="{ACB14639-8301-438E-8CFC-C8816C3B8279}" type="pres">
      <dgm:prSet presAssocID="{292E6F41-2A33-44A2-9615-A1ED69E4CA13}" presName="root" presStyleCnt="0">
        <dgm:presLayoutVars>
          <dgm:chMax/>
          <dgm:chPref/>
        </dgm:presLayoutVars>
      </dgm:prSet>
      <dgm:spPr/>
    </dgm:pt>
    <dgm:pt modelId="{5E60F26B-2FF8-4596-B921-761BC1C0C495}" type="pres">
      <dgm:prSet presAssocID="{292E6F41-2A33-44A2-9615-A1ED69E4CA13}" presName="rootComposite" presStyleCnt="0">
        <dgm:presLayoutVars/>
      </dgm:prSet>
      <dgm:spPr/>
    </dgm:pt>
    <dgm:pt modelId="{10F76950-9E2F-46C9-8A80-657F3337848D}" type="pres">
      <dgm:prSet presAssocID="{292E6F41-2A33-44A2-9615-A1ED69E4CA13}" presName="ParentAccent" presStyleLbl="alignNode1" presStyleIdx="1" presStyleCnt="3"/>
      <dgm:spPr/>
    </dgm:pt>
    <dgm:pt modelId="{7EF551A1-7E58-4056-A7ED-203860848958}" type="pres">
      <dgm:prSet presAssocID="{292E6F41-2A33-44A2-9615-A1ED69E4CA13}" presName="ParentSmallAccent" presStyleLbl="fgAcc1" presStyleIdx="1" presStyleCnt="3"/>
      <dgm:spPr/>
    </dgm:pt>
    <dgm:pt modelId="{32E23F93-DE48-4EFC-8ACB-28EB08D06BD2}" type="pres">
      <dgm:prSet presAssocID="{292E6F41-2A33-44A2-9615-A1ED69E4CA13}" presName="Parent" presStyleLbl="revTx" presStyleIdx="8" presStyleCnt="18">
        <dgm:presLayoutVars>
          <dgm:chMax/>
          <dgm:chPref val="4"/>
          <dgm:bulletEnabled val="1"/>
        </dgm:presLayoutVars>
      </dgm:prSet>
      <dgm:spPr/>
      <dgm:t>
        <a:bodyPr/>
        <a:lstStyle/>
        <a:p>
          <a:endParaRPr lang="fr-FR"/>
        </a:p>
      </dgm:t>
    </dgm:pt>
    <dgm:pt modelId="{E93F3E2E-0091-4D87-A8C8-CB387DC4DA7D}" type="pres">
      <dgm:prSet presAssocID="{292E6F41-2A33-44A2-9615-A1ED69E4CA13}" presName="childShape" presStyleCnt="0">
        <dgm:presLayoutVars>
          <dgm:chMax val="0"/>
          <dgm:chPref val="0"/>
        </dgm:presLayoutVars>
      </dgm:prSet>
      <dgm:spPr/>
    </dgm:pt>
    <dgm:pt modelId="{6B86E6D8-63C9-4DDD-A8B1-972FC3EED7BB}" type="pres">
      <dgm:prSet presAssocID="{65621DF2-D236-49F1-8B18-84E54B61033C}" presName="childComposite" presStyleCnt="0">
        <dgm:presLayoutVars>
          <dgm:chMax val="0"/>
          <dgm:chPref val="0"/>
        </dgm:presLayoutVars>
      </dgm:prSet>
      <dgm:spPr/>
    </dgm:pt>
    <dgm:pt modelId="{001DA5F1-4F77-44AD-A92B-5151AADEC859}" type="pres">
      <dgm:prSet presAssocID="{65621DF2-D236-49F1-8B18-84E54B61033C}" presName="ChildAccent" presStyleLbl="solidFgAcc1" presStyleIdx="7" presStyleCnt="15"/>
      <dgm:spPr/>
    </dgm:pt>
    <dgm:pt modelId="{6F465A62-B9C0-4A8A-830C-159A4F101E51}" type="pres">
      <dgm:prSet presAssocID="{65621DF2-D236-49F1-8B18-84E54B61033C}" presName="Child" presStyleLbl="revTx" presStyleIdx="9" presStyleCnt="18" custLinFactNeighborY="12408">
        <dgm:presLayoutVars>
          <dgm:chMax val="0"/>
          <dgm:chPref val="0"/>
          <dgm:bulletEnabled val="1"/>
        </dgm:presLayoutVars>
      </dgm:prSet>
      <dgm:spPr/>
      <dgm:t>
        <a:bodyPr/>
        <a:lstStyle/>
        <a:p>
          <a:endParaRPr lang="fr-FR"/>
        </a:p>
      </dgm:t>
    </dgm:pt>
    <dgm:pt modelId="{05842C1A-4B7B-4EA6-B0D6-EA2C8EB8AC4B}" type="pres">
      <dgm:prSet presAssocID="{87D8A010-98D0-45BE-8B1D-707EA3400983}" presName="childComposite" presStyleCnt="0">
        <dgm:presLayoutVars>
          <dgm:chMax val="0"/>
          <dgm:chPref val="0"/>
        </dgm:presLayoutVars>
      </dgm:prSet>
      <dgm:spPr/>
    </dgm:pt>
    <dgm:pt modelId="{74C02BEF-9D07-47D6-8934-4090E1F4C602}" type="pres">
      <dgm:prSet presAssocID="{87D8A010-98D0-45BE-8B1D-707EA3400983}" presName="ChildAccent" presStyleLbl="solidFgAcc1" presStyleIdx="8" presStyleCnt="15" custLinFactNeighborY="36040"/>
      <dgm:spPr/>
    </dgm:pt>
    <dgm:pt modelId="{A6456760-31CE-4016-95CC-3F0906CBC0A8}" type="pres">
      <dgm:prSet presAssocID="{87D8A010-98D0-45BE-8B1D-707EA3400983}" presName="Child" presStyleLbl="revTx" presStyleIdx="10" presStyleCnt="18" custLinFactNeighborY="34072">
        <dgm:presLayoutVars>
          <dgm:chMax val="0"/>
          <dgm:chPref val="0"/>
          <dgm:bulletEnabled val="1"/>
        </dgm:presLayoutVars>
      </dgm:prSet>
      <dgm:spPr/>
      <dgm:t>
        <a:bodyPr/>
        <a:lstStyle/>
        <a:p>
          <a:endParaRPr lang="fr-FR"/>
        </a:p>
      </dgm:t>
    </dgm:pt>
    <dgm:pt modelId="{13F585A0-5E03-4530-95A7-5DF3846D23A2}" type="pres">
      <dgm:prSet presAssocID="{08FCC79E-B91C-4D21-9E23-EBB58AF210EC}" presName="childComposite" presStyleCnt="0">
        <dgm:presLayoutVars>
          <dgm:chMax val="0"/>
          <dgm:chPref val="0"/>
        </dgm:presLayoutVars>
      </dgm:prSet>
      <dgm:spPr/>
    </dgm:pt>
    <dgm:pt modelId="{4D96833B-7DCF-4378-9EDD-D95974D31D3F}" type="pres">
      <dgm:prSet presAssocID="{08FCC79E-B91C-4D21-9E23-EBB58AF210EC}" presName="ChildAccent" presStyleLbl="solidFgAcc1" presStyleIdx="9" presStyleCnt="15" custLinFactY="1142" custLinFactNeighborX="-7231" custLinFactNeighborY="100000"/>
      <dgm:spPr/>
    </dgm:pt>
    <dgm:pt modelId="{706F125A-BF7F-44E1-AF5E-CD9024D83FE5}" type="pres">
      <dgm:prSet presAssocID="{08FCC79E-B91C-4D21-9E23-EBB58AF210EC}" presName="Child" presStyleLbl="revTx" presStyleIdx="11" presStyleCnt="18" custLinFactNeighborX="571" custLinFactNeighborY="80613">
        <dgm:presLayoutVars>
          <dgm:chMax val="0"/>
          <dgm:chPref val="0"/>
          <dgm:bulletEnabled val="1"/>
        </dgm:presLayoutVars>
      </dgm:prSet>
      <dgm:spPr/>
      <dgm:t>
        <a:bodyPr/>
        <a:lstStyle/>
        <a:p>
          <a:endParaRPr lang="fr-FR"/>
        </a:p>
      </dgm:t>
    </dgm:pt>
    <dgm:pt modelId="{168E7961-88E2-454F-8661-0AD27EDC0D0F}" type="pres">
      <dgm:prSet presAssocID="{B74FABDA-CC84-4FA6-923A-B212EF900EC0}" presName="childComposite" presStyleCnt="0">
        <dgm:presLayoutVars>
          <dgm:chMax val="0"/>
          <dgm:chPref val="0"/>
        </dgm:presLayoutVars>
      </dgm:prSet>
      <dgm:spPr/>
    </dgm:pt>
    <dgm:pt modelId="{ECF46559-92E0-4385-953B-B56870CE2BF4}" type="pres">
      <dgm:prSet presAssocID="{B74FABDA-CC84-4FA6-923A-B212EF900EC0}" presName="ChildAccent" presStyleLbl="solidFgAcc1" presStyleIdx="10" presStyleCnt="15" custLinFactY="100000" custLinFactNeighborX="7231" custLinFactNeighborY="152781"/>
      <dgm:spPr/>
    </dgm:pt>
    <dgm:pt modelId="{7F90CFC3-592C-404E-902F-D6A40BB8BA96}" type="pres">
      <dgm:prSet presAssocID="{B74FABDA-CC84-4FA6-923A-B212EF900EC0}" presName="Child" presStyleLbl="revTx" presStyleIdx="12" presStyleCnt="18" custLinFactY="100000" custLinFactNeighborX="637" custLinFactNeighborY="130681">
        <dgm:presLayoutVars>
          <dgm:chMax val="0"/>
          <dgm:chPref val="0"/>
          <dgm:bulletEnabled val="1"/>
        </dgm:presLayoutVars>
      </dgm:prSet>
      <dgm:spPr/>
      <dgm:t>
        <a:bodyPr/>
        <a:lstStyle/>
        <a:p>
          <a:endParaRPr lang="fr-FR"/>
        </a:p>
      </dgm:t>
    </dgm:pt>
    <dgm:pt modelId="{E52026C4-995A-492E-8DD4-DEF7F1E39F83}" type="pres">
      <dgm:prSet presAssocID="{41425429-EA54-4AB1-B62A-C87B6FB11F99}" presName="root" presStyleCnt="0">
        <dgm:presLayoutVars>
          <dgm:chMax/>
          <dgm:chPref/>
        </dgm:presLayoutVars>
      </dgm:prSet>
      <dgm:spPr/>
    </dgm:pt>
    <dgm:pt modelId="{2DE9E817-475F-408D-9F45-421E7489D6E7}" type="pres">
      <dgm:prSet presAssocID="{41425429-EA54-4AB1-B62A-C87B6FB11F99}" presName="rootComposite" presStyleCnt="0">
        <dgm:presLayoutVars/>
      </dgm:prSet>
      <dgm:spPr/>
    </dgm:pt>
    <dgm:pt modelId="{DF3E67A9-77C9-4067-87F7-2AF74AABE7E7}" type="pres">
      <dgm:prSet presAssocID="{41425429-EA54-4AB1-B62A-C87B6FB11F99}" presName="ParentAccent" presStyleLbl="alignNode1" presStyleIdx="2" presStyleCnt="3"/>
      <dgm:spPr/>
    </dgm:pt>
    <dgm:pt modelId="{837CA861-6F12-4D4F-ACF9-5D3470D7BD85}" type="pres">
      <dgm:prSet presAssocID="{41425429-EA54-4AB1-B62A-C87B6FB11F99}" presName="ParentSmallAccent" presStyleLbl="fgAcc1" presStyleIdx="2" presStyleCnt="3"/>
      <dgm:spPr/>
    </dgm:pt>
    <dgm:pt modelId="{F049D5A6-3B48-4580-942C-D5883C4AEAFA}" type="pres">
      <dgm:prSet presAssocID="{41425429-EA54-4AB1-B62A-C87B6FB11F99}" presName="Parent" presStyleLbl="revTx" presStyleIdx="13" presStyleCnt="18">
        <dgm:presLayoutVars>
          <dgm:chMax/>
          <dgm:chPref val="4"/>
          <dgm:bulletEnabled val="1"/>
        </dgm:presLayoutVars>
      </dgm:prSet>
      <dgm:spPr/>
      <dgm:t>
        <a:bodyPr/>
        <a:lstStyle/>
        <a:p>
          <a:endParaRPr lang="fr-FR"/>
        </a:p>
      </dgm:t>
    </dgm:pt>
    <dgm:pt modelId="{A5D7972F-F7F1-4E65-97CE-61FC5097C9AD}" type="pres">
      <dgm:prSet presAssocID="{41425429-EA54-4AB1-B62A-C87B6FB11F99}" presName="childShape" presStyleCnt="0">
        <dgm:presLayoutVars>
          <dgm:chMax val="0"/>
          <dgm:chPref val="0"/>
        </dgm:presLayoutVars>
      </dgm:prSet>
      <dgm:spPr/>
    </dgm:pt>
    <dgm:pt modelId="{F9A90395-6B96-450D-8972-385D7154ADAB}" type="pres">
      <dgm:prSet presAssocID="{802D2822-1604-4267-874F-C6AA08E97E5A}" presName="childComposite" presStyleCnt="0">
        <dgm:presLayoutVars>
          <dgm:chMax val="0"/>
          <dgm:chPref val="0"/>
        </dgm:presLayoutVars>
      </dgm:prSet>
      <dgm:spPr/>
    </dgm:pt>
    <dgm:pt modelId="{85BECBF8-C9D7-49F4-88EC-221E53CF2CBE}" type="pres">
      <dgm:prSet presAssocID="{802D2822-1604-4267-874F-C6AA08E97E5A}" presName="ChildAccent" presStyleLbl="solidFgAcc1" presStyleIdx="11" presStyleCnt="15"/>
      <dgm:spPr/>
    </dgm:pt>
    <dgm:pt modelId="{2ED0610F-3182-434C-A137-EDF6ECD21AD3}" type="pres">
      <dgm:prSet presAssocID="{802D2822-1604-4267-874F-C6AA08E97E5A}" presName="Child" presStyleLbl="revTx" presStyleIdx="14" presStyleCnt="18">
        <dgm:presLayoutVars>
          <dgm:chMax val="0"/>
          <dgm:chPref val="0"/>
          <dgm:bulletEnabled val="1"/>
        </dgm:presLayoutVars>
      </dgm:prSet>
      <dgm:spPr/>
      <dgm:t>
        <a:bodyPr/>
        <a:lstStyle/>
        <a:p>
          <a:endParaRPr lang="fr-FR"/>
        </a:p>
      </dgm:t>
    </dgm:pt>
    <dgm:pt modelId="{029450A2-1A45-45F5-99E1-460B3FFA2CBF}" type="pres">
      <dgm:prSet presAssocID="{0B217438-D611-4B9E-AC4F-74CB231FB6ED}" presName="childComposite" presStyleCnt="0">
        <dgm:presLayoutVars>
          <dgm:chMax val="0"/>
          <dgm:chPref val="0"/>
        </dgm:presLayoutVars>
      </dgm:prSet>
      <dgm:spPr/>
    </dgm:pt>
    <dgm:pt modelId="{D8405296-83E8-4222-A106-0E96A47908FF}" type="pres">
      <dgm:prSet presAssocID="{0B217438-D611-4B9E-AC4F-74CB231FB6ED}" presName="ChildAccent" presStyleLbl="solidFgAcc1" presStyleIdx="12" presStyleCnt="15"/>
      <dgm:spPr/>
    </dgm:pt>
    <dgm:pt modelId="{8061B4C5-A628-4122-B25E-E01CA234FD2E}" type="pres">
      <dgm:prSet presAssocID="{0B217438-D611-4B9E-AC4F-74CB231FB6ED}" presName="Child" presStyleLbl="revTx" presStyleIdx="15" presStyleCnt="18">
        <dgm:presLayoutVars>
          <dgm:chMax val="0"/>
          <dgm:chPref val="0"/>
          <dgm:bulletEnabled val="1"/>
        </dgm:presLayoutVars>
      </dgm:prSet>
      <dgm:spPr/>
      <dgm:t>
        <a:bodyPr/>
        <a:lstStyle/>
        <a:p>
          <a:endParaRPr lang="fr-FR"/>
        </a:p>
      </dgm:t>
    </dgm:pt>
    <dgm:pt modelId="{B7B6A0B3-DDB7-46F0-8A9E-E822311406DE}" type="pres">
      <dgm:prSet presAssocID="{A7166DDF-5261-4B22-BC45-CF00092D69D6}" presName="childComposite" presStyleCnt="0">
        <dgm:presLayoutVars>
          <dgm:chMax val="0"/>
          <dgm:chPref val="0"/>
        </dgm:presLayoutVars>
      </dgm:prSet>
      <dgm:spPr/>
    </dgm:pt>
    <dgm:pt modelId="{BC65D74B-BC28-4A34-8DDD-A71A681D5EA2}" type="pres">
      <dgm:prSet presAssocID="{A7166DDF-5261-4B22-BC45-CF00092D69D6}" presName="ChildAccent" presStyleLbl="solidFgAcc1" presStyleIdx="13" presStyleCnt="15" custLinFactNeighborX="7231" custLinFactNeighborY="-7231"/>
      <dgm:spPr/>
    </dgm:pt>
    <dgm:pt modelId="{9F778915-9DC4-43BA-9693-1FA5955EFEBF}" type="pres">
      <dgm:prSet presAssocID="{A7166DDF-5261-4B22-BC45-CF00092D69D6}" presName="Child" presStyleLbl="revTx" presStyleIdx="16" presStyleCnt="18" custLinFactNeighborX="118" custLinFactNeighborY="74450">
        <dgm:presLayoutVars>
          <dgm:chMax val="0"/>
          <dgm:chPref val="0"/>
          <dgm:bulletEnabled val="1"/>
        </dgm:presLayoutVars>
      </dgm:prSet>
      <dgm:spPr/>
      <dgm:t>
        <a:bodyPr/>
        <a:lstStyle/>
        <a:p>
          <a:endParaRPr lang="fr-FR"/>
        </a:p>
      </dgm:t>
    </dgm:pt>
    <dgm:pt modelId="{28B25ED7-79F8-4B3D-A4F9-4C8B3D8A05B2}" type="pres">
      <dgm:prSet presAssocID="{0AB7D0AD-0D7D-4419-B61D-F9998FFAF07D}" presName="childComposite" presStyleCnt="0">
        <dgm:presLayoutVars>
          <dgm:chMax val="0"/>
          <dgm:chPref val="0"/>
        </dgm:presLayoutVars>
      </dgm:prSet>
      <dgm:spPr/>
    </dgm:pt>
    <dgm:pt modelId="{81F61077-6832-4E96-B982-FE4F6A15B7B6}" type="pres">
      <dgm:prSet presAssocID="{0AB7D0AD-0D7D-4419-B61D-F9998FFAF07D}" presName="ChildAccent" presStyleLbl="solidFgAcc1" presStyleIdx="14" presStyleCnt="15" custLinFactY="100000" custLinFactNeighborY="189238"/>
      <dgm:spPr/>
    </dgm:pt>
    <dgm:pt modelId="{B8C959FF-65A5-462D-AA1C-6F1F6583679F}" type="pres">
      <dgm:prSet presAssocID="{0AB7D0AD-0D7D-4419-B61D-F9998FFAF07D}" presName="Child" presStyleLbl="revTx" presStyleIdx="17" presStyleCnt="18" custLinFactY="24083" custLinFactNeighborX="1158" custLinFactNeighborY="100000">
        <dgm:presLayoutVars>
          <dgm:chMax val="0"/>
          <dgm:chPref val="0"/>
          <dgm:bulletEnabled val="1"/>
        </dgm:presLayoutVars>
      </dgm:prSet>
      <dgm:spPr/>
      <dgm:t>
        <a:bodyPr/>
        <a:lstStyle/>
        <a:p>
          <a:endParaRPr lang="fr-FR"/>
        </a:p>
      </dgm:t>
    </dgm:pt>
  </dgm:ptLst>
  <dgm:cxnLst>
    <dgm:cxn modelId="{BB10CE4D-BCB8-4DFB-8B40-31D235C29A1F}" srcId="{41425429-EA54-4AB1-B62A-C87B6FB11F99}" destId="{0B217438-D611-4B9E-AC4F-74CB231FB6ED}" srcOrd="1" destOrd="0" parTransId="{DA4DE134-51C8-456C-BE1C-AAB78846E146}" sibTransId="{0E30C30A-FA7B-432F-AA9C-CD0A635A4BBD}"/>
    <dgm:cxn modelId="{E9D53A81-E30B-468B-AC61-D6E82C2365E7}" srcId="{9D70F799-F448-4B2D-84A0-ACFA9A3F5D60}" destId="{98A44C2E-9E0D-4425-ABE8-3589295B425F}" srcOrd="6" destOrd="0" parTransId="{955B18DB-31CE-477D-88BD-CA0EED5D6CB8}" sibTransId="{D7C72D3B-8440-4161-A51F-B98B9CDB7B96}"/>
    <dgm:cxn modelId="{8EBE699E-5807-49B3-866A-4C525726AC72}" type="presOf" srcId="{E2ED6191-017D-4B19-A378-4BD8A7A2233F}" destId="{8D1F70E6-852C-4B71-9CA9-F2BA86213CA4}" srcOrd="0" destOrd="0" presId="urn:microsoft.com/office/officeart/2008/layout/SquareAccentList"/>
    <dgm:cxn modelId="{865FB13D-969C-44ED-A34A-5DB10C40CE6D}" type="presOf" srcId="{0B217438-D611-4B9E-AC4F-74CB231FB6ED}" destId="{8061B4C5-A628-4122-B25E-E01CA234FD2E}" srcOrd="0" destOrd="0" presId="urn:microsoft.com/office/officeart/2008/layout/SquareAccentList"/>
    <dgm:cxn modelId="{BAD800F1-11CD-465D-ABFF-2BEF395E8A13}" srcId="{DE48A69E-457E-4658-9DBC-30A192855A10}" destId="{292E6F41-2A33-44A2-9615-A1ED69E4CA13}" srcOrd="1" destOrd="0" parTransId="{980EE18A-9D46-47FA-BEE2-23156484C5FB}" sibTransId="{D7B9CF4F-EEDF-4F74-8B3B-0F31E92907D0}"/>
    <dgm:cxn modelId="{482AB0A3-4D9A-4863-9C65-18EF054386A7}" type="presOf" srcId="{41425429-EA54-4AB1-B62A-C87B6FB11F99}" destId="{F049D5A6-3B48-4580-942C-D5883C4AEAFA}" srcOrd="0" destOrd="0" presId="urn:microsoft.com/office/officeart/2008/layout/SquareAccentList"/>
    <dgm:cxn modelId="{B27EA489-8059-4A30-A7E0-E03D0944F268}" type="presOf" srcId="{9D70F799-F448-4B2D-84A0-ACFA9A3F5D60}" destId="{5F5838B9-D9C7-42BC-A977-400A56F9C571}" srcOrd="0" destOrd="0" presId="urn:microsoft.com/office/officeart/2008/layout/SquareAccentList"/>
    <dgm:cxn modelId="{DA205E21-7D0C-4D63-8CCD-D8161BD44B39}" type="presOf" srcId="{08FCC79E-B91C-4D21-9E23-EBB58AF210EC}" destId="{706F125A-BF7F-44E1-AF5E-CD9024D83FE5}" srcOrd="0" destOrd="0" presId="urn:microsoft.com/office/officeart/2008/layout/SquareAccentList"/>
    <dgm:cxn modelId="{4922D89D-9414-4515-B861-E333E5CCD9BF}" srcId="{9D70F799-F448-4B2D-84A0-ACFA9A3F5D60}" destId="{E2ED6191-017D-4B19-A378-4BD8A7A2233F}" srcOrd="1" destOrd="0" parTransId="{693528D8-67BB-43BC-8F65-D2D0F4CA56CB}" sibTransId="{1EB3F9BE-493D-4AE0-BE0E-8F9DBD82471E}"/>
    <dgm:cxn modelId="{C095F160-D553-4530-B02E-54CB0FFE6C91}" srcId="{9D70F799-F448-4B2D-84A0-ACFA9A3F5D60}" destId="{7F0C1D4F-8CFF-4983-ABCF-6F597D4A7050}" srcOrd="5" destOrd="0" parTransId="{04713D8D-33E8-4F56-89FB-4619A13166BB}" sibTransId="{78FF5FDD-1ED6-490E-A42E-BD99E6F94B7F}"/>
    <dgm:cxn modelId="{D97AC57F-4348-46F0-A2F0-4275B2107657}" srcId="{41425429-EA54-4AB1-B62A-C87B6FB11F99}" destId="{A7166DDF-5261-4B22-BC45-CF00092D69D6}" srcOrd="2" destOrd="0" parTransId="{CD16EBDE-34E4-4C38-B5BD-D5044D9DC266}" sibTransId="{07247FF0-4E08-4F57-9A8B-21CE1AA29D04}"/>
    <dgm:cxn modelId="{D7257C50-14DF-45FA-B730-50ED5894E191}" srcId="{9D70F799-F448-4B2D-84A0-ACFA9A3F5D60}" destId="{6263253C-6FB2-455D-B0B9-A334A282C383}" srcOrd="2" destOrd="0" parTransId="{85A0E506-F975-4D6F-8621-FF7018C65B8C}" sibTransId="{8796F04D-891A-4DDF-9DCE-509100CC350F}"/>
    <dgm:cxn modelId="{0063CF08-0B4C-4D9E-8F44-9EAB1BCAA526}" srcId="{292E6F41-2A33-44A2-9615-A1ED69E4CA13}" destId="{08FCC79E-B91C-4D21-9E23-EBB58AF210EC}" srcOrd="2" destOrd="0" parTransId="{DD71D028-9432-474B-A7AB-1793B1CC33CD}" sibTransId="{192A6512-83AF-410B-A33E-1D67C742D279}"/>
    <dgm:cxn modelId="{ED89C172-0D92-444A-9072-EAC420DDBE4E}" srcId="{DE48A69E-457E-4658-9DBC-30A192855A10}" destId="{41425429-EA54-4AB1-B62A-C87B6FB11F99}" srcOrd="2" destOrd="0" parTransId="{CDA3AAC2-6D33-4C81-9EB5-21A977E144D4}" sibTransId="{DA9226BD-7AF8-409F-B58A-9168AE3E1FC2}"/>
    <dgm:cxn modelId="{F714D25B-781D-4F3A-8D2B-2264DE3CC2D1}" type="presOf" srcId="{F0D92B97-714D-4EB4-AAE8-80E11897E0C1}" destId="{0B78E1B0-B107-4FED-8E45-52DE317720D3}" srcOrd="0" destOrd="0" presId="urn:microsoft.com/office/officeart/2008/layout/SquareAccentList"/>
    <dgm:cxn modelId="{25792430-C075-4050-A751-07BA96B9B97E}" srcId="{9D70F799-F448-4B2D-84A0-ACFA9A3F5D60}" destId="{01AEDF05-2787-4D27-B6CF-2E3D3858B38E}" srcOrd="3" destOrd="0" parTransId="{414CEA07-7052-4917-A9F0-E079A7C4A9B3}" sibTransId="{3E02731B-018A-4B66-B46A-125BF299C411}"/>
    <dgm:cxn modelId="{E1B666B4-5797-4CEC-B255-55A17554FB7D}" type="presOf" srcId="{A7166DDF-5261-4B22-BC45-CF00092D69D6}" destId="{9F778915-9DC4-43BA-9693-1FA5955EFEBF}" srcOrd="0" destOrd="0" presId="urn:microsoft.com/office/officeart/2008/layout/SquareAccentList"/>
    <dgm:cxn modelId="{8ECE8C85-36B1-49A3-A2F8-8E7D06256FAD}" type="presOf" srcId="{E32DE13F-C400-4A53-88F6-C01B2C2FAAC9}" destId="{E3AD5F8B-BF4F-41BC-BFB3-79CCFC8F624C}" srcOrd="0" destOrd="0" presId="urn:microsoft.com/office/officeart/2008/layout/SquareAccentList"/>
    <dgm:cxn modelId="{D91A00D2-8764-4C80-8108-B0FD3501AA9D}" srcId="{DE48A69E-457E-4658-9DBC-30A192855A10}" destId="{9D70F799-F448-4B2D-84A0-ACFA9A3F5D60}" srcOrd="0" destOrd="0" parTransId="{9B4EE560-48F0-45B5-B1E7-1EA355C49B97}" sibTransId="{A2547708-39F9-4F81-9F6E-4C47DCE4A8CE}"/>
    <dgm:cxn modelId="{620ECB90-4319-4276-891C-E629055E0846}" type="presOf" srcId="{87D8A010-98D0-45BE-8B1D-707EA3400983}" destId="{A6456760-31CE-4016-95CC-3F0906CBC0A8}" srcOrd="0" destOrd="0" presId="urn:microsoft.com/office/officeart/2008/layout/SquareAccentList"/>
    <dgm:cxn modelId="{0BCF68BA-9216-4904-82FC-67E625054E26}" srcId="{9D70F799-F448-4B2D-84A0-ACFA9A3F5D60}" destId="{E32DE13F-C400-4A53-88F6-C01B2C2FAAC9}" srcOrd="0" destOrd="0" parTransId="{562F7557-12B4-460B-BD52-701D774CFD9E}" sibTransId="{38A34233-8338-4046-9012-8A4551B94729}"/>
    <dgm:cxn modelId="{A4400F25-27E7-4FC2-8180-C2BFC9AD0106}" srcId="{292E6F41-2A33-44A2-9615-A1ED69E4CA13}" destId="{65621DF2-D236-49F1-8B18-84E54B61033C}" srcOrd="0" destOrd="0" parTransId="{DBC4BF57-492C-4371-8D89-83C0BE6B9F51}" sibTransId="{F9BE43F0-2778-4540-B780-B6363E2CD735}"/>
    <dgm:cxn modelId="{C8550292-F328-4FD8-B4DA-9F8101099596}" type="presOf" srcId="{B74FABDA-CC84-4FA6-923A-B212EF900EC0}" destId="{7F90CFC3-592C-404E-902F-D6A40BB8BA96}" srcOrd="0" destOrd="0" presId="urn:microsoft.com/office/officeart/2008/layout/SquareAccentList"/>
    <dgm:cxn modelId="{D54B59E9-FD30-4637-B723-A4B2915C67B4}" type="presOf" srcId="{65621DF2-D236-49F1-8B18-84E54B61033C}" destId="{6F465A62-B9C0-4A8A-830C-159A4F101E51}" srcOrd="0" destOrd="0" presId="urn:microsoft.com/office/officeart/2008/layout/SquareAccentList"/>
    <dgm:cxn modelId="{9FE535F7-9BA3-4822-9A29-8D6E78026A1A}" type="presOf" srcId="{802D2822-1604-4267-874F-C6AA08E97E5A}" destId="{2ED0610F-3182-434C-A137-EDF6ECD21AD3}" srcOrd="0" destOrd="0" presId="urn:microsoft.com/office/officeart/2008/layout/SquareAccentList"/>
    <dgm:cxn modelId="{825C3EF7-2884-4075-A59B-23446555C739}" srcId="{41425429-EA54-4AB1-B62A-C87B6FB11F99}" destId="{0AB7D0AD-0D7D-4419-B61D-F9998FFAF07D}" srcOrd="3" destOrd="0" parTransId="{A1A0343F-ACAF-4A75-83CD-486B42740640}" sibTransId="{9FFBE00C-D831-4D7D-B0BD-4C97FBA9248A}"/>
    <dgm:cxn modelId="{EC91ED87-ACBA-46A6-A08D-F63C1DC9B3F3}" type="presOf" srcId="{DE48A69E-457E-4658-9DBC-30A192855A10}" destId="{E1FD9C81-CC86-4E41-B709-937C74FAE813}" srcOrd="0" destOrd="0" presId="urn:microsoft.com/office/officeart/2008/layout/SquareAccentList"/>
    <dgm:cxn modelId="{47401984-8AAC-4886-B70B-B9BB30C595A3}" type="presOf" srcId="{0AB7D0AD-0D7D-4419-B61D-F9998FFAF07D}" destId="{B8C959FF-65A5-462D-AA1C-6F1F6583679F}" srcOrd="0" destOrd="0" presId="urn:microsoft.com/office/officeart/2008/layout/SquareAccentList"/>
    <dgm:cxn modelId="{39831A74-25A6-4C50-AD1D-59F960018353}" srcId="{9D70F799-F448-4B2D-84A0-ACFA9A3F5D60}" destId="{F0D92B97-714D-4EB4-AAE8-80E11897E0C1}" srcOrd="4" destOrd="0" parTransId="{F2EE1FE1-3C6B-4460-B365-FBFCD8F4AFFC}" sibTransId="{24242981-6DA4-4F05-8EF5-1E93F1802AAC}"/>
    <dgm:cxn modelId="{8AF4A3D1-D4CD-4CCE-B385-DE6CFCD56AAF}" type="presOf" srcId="{292E6F41-2A33-44A2-9615-A1ED69E4CA13}" destId="{32E23F93-DE48-4EFC-8ACB-28EB08D06BD2}" srcOrd="0" destOrd="0" presId="urn:microsoft.com/office/officeart/2008/layout/SquareAccentList"/>
    <dgm:cxn modelId="{2040A4E4-0500-4EEC-850B-B9FFD7EC363C}" type="presOf" srcId="{7F0C1D4F-8CFF-4983-ABCF-6F597D4A7050}" destId="{EC47653F-D015-402D-84DD-9C983DE89A5B}" srcOrd="0" destOrd="0" presId="urn:microsoft.com/office/officeart/2008/layout/SquareAccentList"/>
    <dgm:cxn modelId="{58AA9692-DA5C-42E2-B54E-451A054BD7AF}" srcId="{292E6F41-2A33-44A2-9615-A1ED69E4CA13}" destId="{B74FABDA-CC84-4FA6-923A-B212EF900EC0}" srcOrd="3" destOrd="0" parTransId="{9863F196-F618-4122-9371-467606CBA293}" sibTransId="{E41C8495-E1C7-475F-AB05-F52361D1E780}"/>
    <dgm:cxn modelId="{D60083B7-A859-4793-B642-D6430AFEBB12}" srcId="{292E6F41-2A33-44A2-9615-A1ED69E4CA13}" destId="{87D8A010-98D0-45BE-8B1D-707EA3400983}" srcOrd="1" destOrd="0" parTransId="{A4ED7F58-0CCA-4C81-B977-38AF94D47888}" sibTransId="{C2A9FFD0-26E4-4714-A128-934C0EBB6B65}"/>
    <dgm:cxn modelId="{BAAE5DC1-6F5E-46A9-8B7A-05B13AED9C86}" srcId="{41425429-EA54-4AB1-B62A-C87B6FB11F99}" destId="{802D2822-1604-4267-874F-C6AA08E97E5A}" srcOrd="0" destOrd="0" parTransId="{5109487D-489D-4AAF-B96D-B3187A15B357}" sibTransId="{77AC7586-ECF1-472A-944C-8F48F57C95E7}"/>
    <dgm:cxn modelId="{9CC6A301-461B-4F7B-8384-8B4958B450CC}" type="presOf" srcId="{98A44C2E-9E0D-4425-ABE8-3589295B425F}" destId="{721371AC-8D79-4AAC-92A8-DAD221889047}" srcOrd="0" destOrd="0" presId="urn:microsoft.com/office/officeart/2008/layout/SquareAccentList"/>
    <dgm:cxn modelId="{10029507-51DF-4F6C-83D4-B0FC3D1969C6}" type="presOf" srcId="{6263253C-6FB2-455D-B0B9-A334A282C383}" destId="{B1538C71-8414-4187-B465-0358AA7F4A07}" srcOrd="0" destOrd="0" presId="urn:microsoft.com/office/officeart/2008/layout/SquareAccentList"/>
    <dgm:cxn modelId="{69854FBD-9385-4609-A626-B837692FCFF5}" type="presOf" srcId="{01AEDF05-2787-4D27-B6CF-2E3D3858B38E}" destId="{AE4A6D1F-1FD0-4106-8801-2A5BBBA1B18A}" srcOrd="0" destOrd="0" presId="urn:microsoft.com/office/officeart/2008/layout/SquareAccentList"/>
    <dgm:cxn modelId="{E797FCAB-F7B3-4356-9FEE-FAF5EC7AD13E}" type="presParOf" srcId="{E1FD9C81-CC86-4E41-B709-937C74FAE813}" destId="{8AD0A23E-F04E-4057-8B37-2B5AFC634017}" srcOrd="0" destOrd="0" presId="urn:microsoft.com/office/officeart/2008/layout/SquareAccentList"/>
    <dgm:cxn modelId="{D63D1E56-B914-46BC-9E27-A57784AD1C44}" type="presParOf" srcId="{8AD0A23E-F04E-4057-8B37-2B5AFC634017}" destId="{2F1E4FCC-1E70-43EE-B14B-563A5F7AB7FF}" srcOrd="0" destOrd="0" presId="urn:microsoft.com/office/officeart/2008/layout/SquareAccentList"/>
    <dgm:cxn modelId="{D63625A1-F006-4AC2-9A3E-04DFC43B604E}" type="presParOf" srcId="{2F1E4FCC-1E70-43EE-B14B-563A5F7AB7FF}" destId="{35793399-A31D-455C-9273-5A7E5D09D7FA}" srcOrd="0" destOrd="0" presId="urn:microsoft.com/office/officeart/2008/layout/SquareAccentList"/>
    <dgm:cxn modelId="{976DDBB5-0518-441B-86F8-DE01DB297535}" type="presParOf" srcId="{2F1E4FCC-1E70-43EE-B14B-563A5F7AB7FF}" destId="{A6A2D861-F8C3-4B0F-A02B-29AF2A002363}" srcOrd="1" destOrd="0" presId="urn:microsoft.com/office/officeart/2008/layout/SquareAccentList"/>
    <dgm:cxn modelId="{BAA350F8-8B53-4C84-BE64-CCE1D504DBA4}" type="presParOf" srcId="{2F1E4FCC-1E70-43EE-B14B-563A5F7AB7FF}" destId="{5F5838B9-D9C7-42BC-A977-400A56F9C571}" srcOrd="2" destOrd="0" presId="urn:microsoft.com/office/officeart/2008/layout/SquareAccentList"/>
    <dgm:cxn modelId="{518AA68D-24C9-4EAD-A310-48BFBDE0799D}" type="presParOf" srcId="{8AD0A23E-F04E-4057-8B37-2B5AFC634017}" destId="{42A75678-0EEB-43D7-B8BF-DE06CB8A5DFE}" srcOrd="1" destOrd="0" presId="urn:microsoft.com/office/officeart/2008/layout/SquareAccentList"/>
    <dgm:cxn modelId="{79E64F40-2699-4456-AB52-4075C1EA5592}" type="presParOf" srcId="{42A75678-0EEB-43D7-B8BF-DE06CB8A5DFE}" destId="{E6527F86-36A8-4EAB-B3CC-C7C3727E1DAD}" srcOrd="0" destOrd="0" presId="urn:microsoft.com/office/officeart/2008/layout/SquareAccentList"/>
    <dgm:cxn modelId="{603ADF50-1FDE-4371-8106-7E2D8E895E1E}" type="presParOf" srcId="{E6527F86-36A8-4EAB-B3CC-C7C3727E1DAD}" destId="{B39E580D-512F-490F-B894-E195DF46E50F}" srcOrd="0" destOrd="0" presId="urn:microsoft.com/office/officeart/2008/layout/SquareAccentList"/>
    <dgm:cxn modelId="{CF0AEAC7-1344-47DD-9390-7ACFB5469122}" type="presParOf" srcId="{E6527F86-36A8-4EAB-B3CC-C7C3727E1DAD}" destId="{E3AD5F8B-BF4F-41BC-BFB3-79CCFC8F624C}" srcOrd="1" destOrd="0" presId="urn:microsoft.com/office/officeart/2008/layout/SquareAccentList"/>
    <dgm:cxn modelId="{1222F597-9333-44E8-A4B1-06C8E499A14C}" type="presParOf" srcId="{42A75678-0EEB-43D7-B8BF-DE06CB8A5DFE}" destId="{96CDBDC2-44AB-437E-B4D8-6BD68A9BB6AA}" srcOrd="1" destOrd="0" presId="urn:microsoft.com/office/officeart/2008/layout/SquareAccentList"/>
    <dgm:cxn modelId="{7B287BBE-4C3C-4FB5-830B-4C905EA05F95}" type="presParOf" srcId="{96CDBDC2-44AB-437E-B4D8-6BD68A9BB6AA}" destId="{6C160B6F-53CC-403A-B870-8374FF7C0BFC}" srcOrd="0" destOrd="0" presId="urn:microsoft.com/office/officeart/2008/layout/SquareAccentList"/>
    <dgm:cxn modelId="{F90D92AB-1FAA-4B2D-BF3C-45727F3E7FCF}" type="presParOf" srcId="{96CDBDC2-44AB-437E-B4D8-6BD68A9BB6AA}" destId="{8D1F70E6-852C-4B71-9CA9-F2BA86213CA4}" srcOrd="1" destOrd="0" presId="urn:microsoft.com/office/officeart/2008/layout/SquareAccentList"/>
    <dgm:cxn modelId="{4F15C0F2-8143-4D72-B0CE-EEA7C5D44279}" type="presParOf" srcId="{42A75678-0EEB-43D7-B8BF-DE06CB8A5DFE}" destId="{9766EB03-237C-4AA6-A161-E08137314C45}" srcOrd="2" destOrd="0" presId="urn:microsoft.com/office/officeart/2008/layout/SquareAccentList"/>
    <dgm:cxn modelId="{1892C343-0B26-49B3-9274-5E3C36C99E71}" type="presParOf" srcId="{9766EB03-237C-4AA6-A161-E08137314C45}" destId="{C58F07A8-81E7-45CF-A123-24D1A9C18C15}" srcOrd="0" destOrd="0" presId="urn:microsoft.com/office/officeart/2008/layout/SquareAccentList"/>
    <dgm:cxn modelId="{9EE409F7-343B-440E-8EF3-C777D8B85759}" type="presParOf" srcId="{9766EB03-237C-4AA6-A161-E08137314C45}" destId="{B1538C71-8414-4187-B465-0358AA7F4A07}" srcOrd="1" destOrd="0" presId="urn:microsoft.com/office/officeart/2008/layout/SquareAccentList"/>
    <dgm:cxn modelId="{719610F6-5D7B-49F2-B7BE-1E91EC3F18CB}" type="presParOf" srcId="{42A75678-0EEB-43D7-B8BF-DE06CB8A5DFE}" destId="{6687473C-93A6-43B0-B785-C8FBB19DAEBB}" srcOrd="3" destOrd="0" presId="urn:microsoft.com/office/officeart/2008/layout/SquareAccentList"/>
    <dgm:cxn modelId="{E279DC46-59EA-4065-BAAD-9BB7664A2630}" type="presParOf" srcId="{6687473C-93A6-43B0-B785-C8FBB19DAEBB}" destId="{1611EDBF-36DB-418A-A2F0-D0CC60625ED8}" srcOrd="0" destOrd="0" presId="urn:microsoft.com/office/officeart/2008/layout/SquareAccentList"/>
    <dgm:cxn modelId="{56D8A2C9-BEB7-470E-8FEB-804A35A531A0}" type="presParOf" srcId="{6687473C-93A6-43B0-B785-C8FBB19DAEBB}" destId="{AE4A6D1F-1FD0-4106-8801-2A5BBBA1B18A}" srcOrd="1" destOrd="0" presId="urn:microsoft.com/office/officeart/2008/layout/SquareAccentList"/>
    <dgm:cxn modelId="{3DF72E69-8C43-4E2F-AEAD-0C1B3E00A789}" type="presParOf" srcId="{42A75678-0EEB-43D7-B8BF-DE06CB8A5DFE}" destId="{E23D9F2C-84FA-4DDF-9576-5CB55AB74E22}" srcOrd="4" destOrd="0" presId="urn:microsoft.com/office/officeart/2008/layout/SquareAccentList"/>
    <dgm:cxn modelId="{C0BDCB96-C420-4B37-8C21-9D971CC83979}" type="presParOf" srcId="{E23D9F2C-84FA-4DDF-9576-5CB55AB74E22}" destId="{59D0146B-30B4-4BB3-9E4B-B13E028BFB06}" srcOrd="0" destOrd="0" presId="urn:microsoft.com/office/officeart/2008/layout/SquareAccentList"/>
    <dgm:cxn modelId="{2A637C5B-ADA7-4213-B906-847EFCFFDF6B}" type="presParOf" srcId="{E23D9F2C-84FA-4DDF-9576-5CB55AB74E22}" destId="{0B78E1B0-B107-4FED-8E45-52DE317720D3}" srcOrd="1" destOrd="0" presId="urn:microsoft.com/office/officeart/2008/layout/SquareAccentList"/>
    <dgm:cxn modelId="{977DA4D2-A856-42C7-910C-7B949F8B072E}" type="presParOf" srcId="{42A75678-0EEB-43D7-B8BF-DE06CB8A5DFE}" destId="{752F0340-D453-4CD5-ACB0-5578AF37318D}" srcOrd="5" destOrd="0" presId="urn:microsoft.com/office/officeart/2008/layout/SquareAccentList"/>
    <dgm:cxn modelId="{11C14013-28EE-4CC5-91D5-EB7AA342D43F}" type="presParOf" srcId="{752F0340-D453-4CD5-ACB0-5578AF37318D}" destId="{F3D47A2D-0E0E-43F9-B64A-099534EAC451}" srcOrd="0" destOrd="0" presId="urn:microsoft.com/office/officeart/2008/layout/SquareAccentList"/>
    <dgm:cxn modelId="{C25FC9D4-A2D7-4A51-BDAA-F99F575933DC}" type="presParOf" srcId="{752F0340-D453-4CD5-ACB0-5578AF37318D}" destId="{EC47653F-D015-402D-84DD-9C983DE89A5B}" srcOrd="1" destOrd="0" presId="urn:microsoft.com/office/officeart/2008/layout/SquareAccentList"/>
    <dgm:cxn modelId="{853C729B-0B8C-457D-8CE3-9BA87AE145D9}" type="presParOf" srcId="{42A75678-0EEB-43D7-B8BF-DE06CB8A5DFE}" destId="{0CEB8E6F-8A7D-421D-A346-A2E62B7EEBBE}" srcOrd="6" destOrd="0" presId="urn:microsoft.com/office/officeart/2008/layout/SquareAccentList"/>
    <dgm:cxn modelId="{3DFA1EDF-FDAD-409F-AE7E-224B1B11B932}" type="presParOf" srcId="{0CEB8E6F-8A7D-421D-A346-A2E62B7EEBBE}" destId="{7F09E9B1-068C-4AC5-AD5A-FBA645D90724}" srcOrd="0" destOrd="0" presId="urn:microsoft.com/office/officeart/2008/layout/SquareAccentList"/>
    <dgm:cxn modelId="{B38AE8D0-A027-46CE-B0DA-5DBE2FDE4DE6}" type="presParOf" srcId="{0CEB8E6F-8A7D-421D-A346-A2E62B7EEBBE}" destId="{721371AC-8D79-4AAC-92A8-DAD221889047}" srcOrd="1" destOrd="0" presId="urn:microsoft.com/office/officeart/2008/layout/SquareAccentList"/>
    <dgm:cxn modelId="{83704A00-33B6-45CA-9233-86C309F21F64}" type="presParOf" srcId="{E1FD9C81-CC86-4E41-B709-937C74FAE813}" destId="{ACB14639-8301-438E-8CFC-C8816C3B8279}" srcOrd="1" destOrd="0" presId="urn:microsoft.com/office/officeart/2008/layout/SquareAccentList"/>
    <dgm:cxn modelId="{78BC4E5B-B6CE-43FB-BFD1-EE80F93DB6BE}" type="presParOf" srcId="{ACB14639-8301-438E-8CFC-C8816C3B8279}" destId="{5E60F26B-2FF8-4596-B921-761BC1C0C495}" srcOrd="0" destOrd="0" presId="urn:microsoft.com/office/officeart/2008/layout/SquareAccentList"/>
    <dgm:cxn modelId="{556E946F-358C-468C-9918-A656A9ADF0AD}" type="presParOf" srcId="{5E60F26B-2FF8-4596-B921-761BC1C0C495}" destId="{10F76950-9E2F-46C9-8A80-657F3337848D}" srcOrd="0" destOrd="0" presId="urn:microsoft.com/office/officeart/2008/layout/SquareAccentList"/>
    <dgm:cxn modelId="{DC2AE095-E4E0-4260-8410-67B7932B122B}" type="presParOf" srcId="{5E60F26B-2FF8-4596-B921-761BC1C0C495}" destId="{7EF551A1-7E58-4056-A7ED-203860848958}" srcOrd="1" destOrd="0" presId="urn:microsoft.com/office/officeart/2008/layout/SquareAccentList"/>
    <dgm:cxn modelId="{31E36CDD-BE0D-41E1-B316-C7ED72E3136F}" type="presParOf" srcId="{5E60F26B-2FF8-4596-B921-761BC1C0C495}" destId="{32E23F93-DE48-4EFC-8ACB-28EB08D06BD2}" srcOrd="2" destOrd="0" presId="urn:microsoft.com/office/officeart/2008/layout/SquareAccentList"/>
    <dgm:cxn modelId="{21AB68AF-7F51-430C-BA26-FC128AC97C94}" type="presParOf" srcId="{ACB14639-8301-438E-8CFC-C8816C3B8279}" destId="{E93F3E2E-0091-4D87-A8C8-CB387DC4DA7D}" srcOrd="1" destOrd="0" presId="urn:microsoft.com/office/officeart/2008/layout/SquareAccentList"/>
    <dgm:cxn modelId="{3E6359C9-048D-43C7-A246-7E13F7F35457}" type="presParOf" srcId="{E93F3E2E-0091-4D87-A8C8-CB387DC4DA7D}" destId="{6B86E6D8-63C9-4DDD-A8B1-972FC3EED7BB}" srcOrd="0" destOrd="0" presId="urn:microsoft.com/office/officeart/2008/layout/SquareAccentList"/>
    <dgm:cxn modelId="{49D1EC31-191A-436E-A9DD-8115ED34867A}" type="presParOf" srcId="{6B86E6D8-63C9-4DDD-A8B1-972FC3EED7BB}" destId="{001DA5F1-4F77-44AD-A92B-5151AADEC859}" srcOrd="0" destOrd="0" presId="urn:microsoft.com/office/officeart/2008/layout/SquareAccentList"/>
    <dgm:cxn modelId="{5B794109-2649-4F8E-B03A-443174339A8E}" type="presParOf" srcId="{6B86E6D8-63C9-4DDD-A8B1-972FC3EED7BB}" destId="{6F465A62-B9C0-4A8A-830C-159A4F101E51}" srcOrd="1" destOrd="0" presId="urn:microsoft.com/office/officeart/2008/layout/SquareAccentList"/>
    <dgm:cxn modelId="{9310A445-46A6-4264-A54E-1504275E1C42}" type="presParOf" srcId="{E93F3E2E-0091-4D87-A8C8-CB387DC4DA7D}" destId="{05842C1A-4B7B-4EA6-B0D6-EA2C8EB8AC4B}" srcOrd="1" destOrd="0" presId="urn:microsoft.com/office/officeart/2008/layout/SquareAccentList"/>
    <dgm:cxn modelId="{BB9F6BCA-2694-42B1-B0E0-C448B46B1743}" type="presParOf" srcId="{05842C1A-4B7B-4EA6-B0D6-EA2C8EB8AC4B}" destId="{74C02BEF-9D07-47D6-8934-4090E1F4C602}" srcOrd="0" destOrd="0" presId="urn:microsoft.com/office/officeart/2008/layout/SquareAccentList"/>
    <dgm:cxn modelId="{33059F9E-A7CA-4900-A4FB-B77F51CB3345}" type="presParOf" srcId="{05842C1A-4B7B-4EA6-B0D6-EA2C8EB8AC4B}" destId="{A6456760-31CE-4016-95CC-3F0906CBC0A8}" srcOrd="1" destOrd="0" presId="urn:microsoft.com/office/officeart/2008/layout/SquareAccentList"/>
    <dgm:cxn modelId="{C7C2B30C-DCE0-4E73-AEE9-0848013E7F9D}" type="presParOf" srcId="{E93F3E2E-0091-4D87-A8C8-CB387DC4DA7D}" destId="{13F585A0-5E03-4530-95A7-5DF3846D23A2}" srcOrd="2" destOrd="0" presId="urn:microsoft.com/office/officeart/2008/layout/SquareAccentList"/>
    <dgm:cxn modelId="{6B9A9442-0992-48A1-B10F-6F5964153625}" type="presParOf" srcId="{13F585A0-5E03-4530-95A7-5DF3846D23A2}" destId="{4D96833B-7DCF-4378-9EDD-D95974D31D3F}" srcOrd="0" destOrd="0" presId="urn:microsoft.com/office/officeart/2008/layout/SquareAccentList"/>
    <dgm:cxn modelId="{B37A3382-DE46-4DA9-A270-47B8B8E9A1C5}" type="presParOf" srcId="{13F585A0-5E03-4530-95A7-5DF3846D23A2}" destId="{706F125A-BF7F-44E1-AF5E-CD9024D83FE5}" srcOrd="1" destOrd="0" presId="urn:microsoft.com/office/officeart/2008/layout/SquareAccentList"/>
    <dgm:cxn modelId="{5061ED58-5AB2-4886-949E-92E9EACDFB3F}" type="presParOf" srcId="{E93F3E2E-0091-4D87-A8C8-CB387DC4DA7D}" destId="{168E7961-88E2-454F-8661-0AD27EDC0D0F}" srcOrd="3" destOrd="0" presId="urn:microsoft.com/office/officeart/2008/layout/SquareAccentList"/>
    <dgm:cxn modelId="{0117DB56-1D0F-430D-A14F-01B1078058C0}" type="presParOf" srcId="{168E7961-88E2-454F-8661-0AD27EDC0D0F}" destId="{ECF46559-92E0-4385-953B-B56870CE2BF4}" srcOrd="0" destOrd="0" presId="urn:microsoft.com/office/officeart/2008/layout/SquareAccentList"/>
    <dgm:cxn modelId="{A3CF23E3-5719-405B-951A-4192D136C7C9}" type="presParOf" srcId="{168E7961-88E2-454F-8661-0AD27EDC0D0F}" destId="{7F90CFC3-592C-404E-902F-D6A40BB8BA96}" srcOrd="1" destOrd="0" presId="urn:microsoft.com/office/officeart/2008/layout/SquareAccentList"/>
    <dgm:cxn modelId="{F42728AC-4D96-4B55-B9CA-B1E958A77B00}" type="presParOf" srcId="{E1FD9C81-CC86-4E41-B709-937C74FAE813}" destId="{E52026C4-995A-492E-8DD4-DEF7F1E39F83}" srcOrd="2" destOrd="0" presId="urn:microsoft.com/office/officeart/2008/layout/SquareAccentList"/>
    <dgm:cxn modelId="{8A41F595-8157-4388-86E7-C6CD3ACFA0CF}" type="presParOf" srcId="{E52026C4-995A-492E-8DD4-DEF7F1E39F83}" destId="{2DE9E817-475F-408D-9F45-421E7489D6E7}" srcOrd="0" destOrd="0" presId="urn:microsoft.com/office/officeart/2008/layout/SquareAccentList"/>
    <dgm:cxn modelId="{5DF069E6-70BA-46F3-8DE0-B41E918FC135}" type="presParOf" srcId="{2DE9E817-475F-408D-9F45-421E7489D6E7}" destId="{DF3E67A9-77C9-4067-87F7-2AF74AABE7E7}" srcOrd="0" destOrd="0" presId="urn:microsoft.com/office/officeart/2008/layout/SquareAccentList"/>
    <dgm:cxn modelId="{862E347D-7A89-4436-9A87-5AD8D5622BAC}" type="presParOf" srcId="{2DE9E817-475F-408D-9F45-421E7489D6E7}" destId="{837CA861-6F12-4D4F-ACF9-5D3470D7BD85}" srcOrd="1" destOrd="0" presId="urn:microsoft.com/office/officeart/2008/layout/SquareAccentList"/>
    <dgm:cxn modelId="{AD3B5AC2-50C7-493D-A8C8-BC87F90ABD0F}" type="presParOf" srcId="{2DE9E817-475F-408D-9F45-421E7489D6E7}" destId="{F049D5A6-3B48-4580-942C-D5883C4AEAFA}" srcOrd="2" destOrd="0" presId="urn:microsoft.com/office/officeart/2008/layout/SquareAccentList"/>
    <dgm:cxn modelId="{36D34884-AA02-49B0-A1DB-2BF8FB3EFFAB}" type="presParOf" srcId="{E52026C4-995A-492E-8DD4-DEF7F1E39F83}" destId="{A5D7972F-F7F1-4E65-97CE-61FC5097C9AD}" srcOrd="1" destOrd="0" presId="urn:microsoft.com/office/officeart/2008/layout/SquareAccentList"/>
    <dgm:cxn modelId="{939ACAD4-FF2B-4B42-ACA0-AFE058F69C26}" type="presParOf" srcId="{A5D7972F-F7F1-4E65-97CE-61FC5097C9AD}" destId="{F9A90395-6B96-450D-8972-385D7154ADAB}" srcOrd="0" destOrd="0" presId="urn:microsoft.com/office/officeart/2008/layout/SquareAccentList"/>
    <dgm:cxn modelId="{0A2BA980-FABF-4484-9709-4D59987596FA}" type="presParOf" srcId="{F9A90395-6B96-450D-8972-385D7154ADAB}" destId="{85BECBF8-C9D7-49F4-88EC-221E53CF2CBE}" srcOrd="0" destOrd="0" presId="urn:microsoft.com/office/officeart/2008/layout/SquareAccentList"/>
    <dgm:cxn modelId="{164F625E-909B-4FB4-8F3F-9F4E2A0FF029}" type="presParOf" srcId="{F9A90395-6B96-450D-8972-385D7154ADAB}" destId="{2ED0610F-3182-434C-A137-EDF6ECD21AD3}" srcOrd="1" destOrd="0" presId="urn:microsoft.com/office/officeart/2008/layout/SquareAccentList"/>
    <dgm:cxn modelId="{4BFD933E-79F9-43F9-A33F-1EC1F8C6BF83}" type="presParOf" srcId="{A5D7972F-F7F1-4E65-97CE-61FC5097C9AD}" destId="{029450A2-1A45-45F5-99E1-460B3FFA2CBF}" srcOrd="1" destOrd="0" presId="urn:microsoft.com/office/officeart/2008/layout/SquareAccentList"/>
    <dgm:cxn modelId="{D1C8763B-577D-4314-9DB0-468C3D4CBDCE}" type="presParOf" srcId="{029450A2-1A45-45F5-99E1-460B3FFA2CBF}" destId="{D8405296-83E8-4222-A106-0E96A47908FF}" srcOrd="0" destOrd="0" presId="urn:microsoft.com/office/officeart/2008/layout/SquareAccentList"/>
    <dgm:cxn modelId="{3D7420DD-CF18-4DFD-91EE-5FCF94FDECDF}" type="presParOf" srcId="{029450A2-1A45-45F5-99E1-460B3FFA2CBF}" destId="{8061B4C5-A628-4122-B25E-E01CA234FD2E}" srcOrd="1" destOrd="0" presId="urn:microsoft.com/office/officeart/2008/layout/SquareAccentList"/>
    <dgm:cxn modelId="{193F50DF-4B19-4F8D-AE88-B9A95DA74F31}" type="presParOf" srcId="{A5D7972F-F7F1-4E65-97CE-61FC5097C9AD}" destId="{B7B6A0B3-DDB7-46F0-8A9E-E822311406DE}" srcOrd="2" destOrd="0" presId="urn:microsoft.com/office/officeart/2008/layout/SquareAccentList"/>
    <dgm:cxn modelId="{054D654C-7054-4FCD-8A56-D770A015DB8B}" type="presParOf" srcId="{B7B6A0B3-DDB7-46F0-8A9E-E822311406DE}" destId="{BC65D74B-BC28-4A34-8DDD-A71A681D5EA2}" srcOrd="0" destOrd="0" presId="urn:microsoft.com/office/officeart/2008/layout/SquareAccentList"/>
    <dgm:cxn modelId="{418B9A26-20D9-4B93-AB3F-4C4013DE35FC}" type="presParOf" srcId="{B7B6A0B3-DDB7-46F0-8A9E-E822311406DE}" destId="{9F778915-9DC4-43BA-9693-1FA5955EFEBF}" srcOrd="1" destOrd="0" presId="urn:microsoft.com/office/officeart/2008/layout/SquareAccentList"/>
    <dgm:cxn modelId="{35C016A9-6A4E-4EBD-BEB9-F51A5D1216BD}" type="presParOf" srcId="{A5D7972F-F7F1-4E65-97CE-61FC5097C9AD}" destId="{28B25ED7-79F8-4B3D-A4F9-4C8B3D8A05B2}" srcOrd="3" destOrd="0" presId="urn:microsoft.com/office/officeart/2008/layout/SquareAccentList"/>
    <dgm:cxn modelId="{602AD610-98EC-42BF-B8A9-DB74599B13A2}" type="presParOf" srcId="{28B25ED7-79F8-4B3D-A4F9-4C8B3D8A05B2}" destId="{81F61077-6832-4E96-B982-FE4F6A15B7B6}" srcOrd="0" destOrd="0" presId="urn:microsoft.com/office/officeart/2008/layout/SquareAccentList"/>
    <dgm:cxn modelId="{E8D4E388-8DC2-4C90-A838-D45E857BC5B8}" type="presParOf" srcId="{28B25ED7-79F8-4B3D-A4F9-4C8B3D8A05B2}" destId="{B8C959FF-65A5-462D-AA1C-6F1F6583679F}" srcOrd="1" destOrd="0" presId="urn:microsoft.com/office/officeart/2008/layout/SquareAccentList"/>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25AB539-B0D6-4A51-AF25-E4185A64BFED}" type="doc">
      <dgm:prSet loTypeId="urn:microsoft.com/office/officeart/2005/8/layout/chevron1" loCatId="process" qsTypeId="urn:microsoft.com/office/officeart/2005/8/quickstyle/simple1" qsCatId="simple" csTypeId="urn:microsoft.com/office/officeart/2005/8/colors/accent2_2" csCatId="accent2" phldr="1"/>
      <dgm:spPr/>
    </dgm:pt>
    <dgm:pt modelId="{C565DA18-A3C9-48E1-8DCE-D288A4748556}">
      <dgm:prSet phldrT="[Texte]" custT="1"/>
      <dgm:spPr/>
      <dgm:t>
        <a:bodyPr/>
        <a:lstStyle/>
        <a:p>
          <a:r>
            <a:rPr lang="fr-FR" sz="1100" b="1">
              <a:latin typeface="Arial Black" panose="020B0A04020102020204" pitchFamily="34" charset="0"/>
            </a:rPr>
            <a:t>Discussion du groupe</a:t>
          </a:r>
        </a:p>
      </dgm:t>
    </dgm:pt>
    <dgm:pt modelId="{27BED310-B0C8-4010-AA54-4D7B836B020A}" type="parTrans" cxnId="{14CE6566-BD30-4B6F-8588-D2C6603355A4}">
      <dgm:prSet/>
      <dgm:spPr/>
      <dgm:t>
        <a:bodyPr/>
        <a:lstStyle/>
        <a:p>
          <a:endParaRPr lang="fr-FR"/>
        </a:p>
      </dgm:t>
    </dgm:pt>
    <dgm:pt modelId="{AB96D6BF-EF51-4A1A-BA00-32B4F1D51274}" type="sibTrans" cxnId="{14CE6566-BD30-4B6F-8588-D2C6603355A4}">
      <dgm:prSet/>
      <dgm:spPr/>
      <dgm:t>
        <a:bodyPr/>
        <a:lstStyle/>
        <a:p>
          <a:endParaRPr lang="fr-FR"/>
        </a:p>
      </dgm:t>
    </dgm:pt>
    <dgm:pt modelId="{AC729CBB-AA41-4AA1-8A3C-DEBC363AB5C4}" type="pres">
      <dgm:prSet presAssocID="{825AB539-B0D6-4A51-AF25-E4185A64BFED}" presName="Name0" presStyleCnt="0">
        <dgm:presLayoutVars>
          <dgm:dir/>
          <dgm:animLvl val="lvl"/>
          <dgm:resizeHandles val="exact"/>
        </dgm:presLayoutVars>
      </dgm:prSet>
      <dgm:spPr/>
    </dgm:pt>
    <dgm:pt modelId="{2BBD4C15-16B9-423C-81EC-5B02A21E75F7}" type="pres">
      <dgm:prSet presAssocID="{C565DA18-A3C9-48E1-8DCE-D288A4748556}" presName="parTxOnly" presStyleLbl="node1" presStyleIdx="0" presStyleCnt="1" custScaleY="14118" custLinFactNeighborX="-191">
        <dgm:presLayoutVars>
          <dgm:chMax val="0"/>
          <dgm:chPref val="0"/>
          <dgm:bulletEnabled val="1"/>
        </dgm:presLayoutVars>
      </dgm:prSet>
      <dgm:spPr/>
      <dgm:t>
        <a:bodyPr/>
        <a:lstStyle/>
        <a:p>
          <a:endParaRPr lang="fr-FR"/>
        </a:p>
      </dgm:t>
    </dgm:pt>
  </dgm:ptLst>
  <dgm:cxnLst>
    <dgm:cxn modelId="{14CE6566-BD30-4B6F-8588-D2C6603355A4}" srcId="{825AB539-B0D6-4A51-AF25-E4185A64BFED}" destId="{C565DA18-A3C9-48E1-8DCE-D288A4748556}" srcOrd="0" destOrd="0" parTransId="{27BED310-B0C8-4010-AA54-4D7B836B020A}" sibTransId="{AB96D6BF-EF51-4A1A-BA00-32B4F1D51274}"/>
    <dgm:cxn modelId="{AF5A268B-59A3-4376-9FA4-8C76783C1A4B}" type="presOf" srcId="{C565DA18-A3C9-48E1-8DCE-D288A4748556}" destId="{2BBD4C15-16B9-423C-81EC-5B02A21E75F7}" srcOrd="0" destOrd="0" presId="urn:microsoft.com/office/officeart/2005/8/layout/chevron1"/>
    <dgm:cxn modelId="{F4F939BE-5E54-45D0-BBCB-3F54C7031342}" type="presOf" srcId="{825AB539-B0D6-4A51-AF25-E4185A64BFED}" destId="{AC729CBB-AA41-4AA1-8A3C-DEBC363AB5C4}" srcOrd="0" destOrd="0" presId="urn:microsoft.com/office/officeart/2005/8/layout/chevron1"/>
    <dgm:cxn modelId="{16247086-D437-4970-9C67-7B4C7DC914CF}" type="presParOf" srcId="{AC729CBB-AA41-4AA1-8A3C-DEBC363AB5C4}" destId="{2BBD4C15-16B9-423C-81EC-5B02A21E75F7}" srcOrd="0" destOrd="0" presId="urn:microsoft.com/office/officeart/2005/8/layout/chevron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825AB539-B0D6-4A51-AF25-E4185A64BFED}" type="doc">
      <dgm:prSet loTypeId="urn:microsoft.com/office/officeart/2005/8/layout/chevron1" loCatId="process" qsTypeId="urn:microsoft.com/office/officeart/2005/8/quickstyle/simple1" qsCatId="simple" csTypeId="urn:microsoft.com/office/officeart/2005/8/colors/accent2_2" csCatId="accent2" phldr="1"/>
      <dgm:spPr/>
    </dgm:pt>
    <dgm:pt modelId="{C565DA18-A3C9-48E1-8DCE-D288A4748556}">
      <dgm:prSet phldrT="[Texte]" custT="1"/>
      <dgm:spPr/>
      <dgm:t>
        <a:bodyPr/>
        <a:lstStyle/>
        <a:p>
          <a:r>
            <a:rPr lang="fr-FR" sz="1300">
              <a:latin typeface="Britannic Bold" panose="020B0903060703020204" pitchFamily="34" charset="0"/>
            </a:rPr>
            <a:t>Synthèse</a:t>
          </a:r>
        </a:p>
      </dgm:t>
    </dgm:pt>
    <dgm:pt modelId="{AB96D6BF-EF51-4A1A-BA00-32B4F1D51274}" type="sibTrans" cxnId="{14CE6566-BD30-4B6F-8588-D2C6603355A4}">
      <dgm:prSet/>
      <dgm:spPr/>
      <dgm:t>
        <a:bodyPr/>
        <a:lstStyle/>
        <a:p>
          <a:endParaRPr lang="fr-FR"/>
        </a:p>
      </dgm:t>
    </dgm:pt>
    <dgm:pt modelId="{27BED310-B0C8-4010-AA54-4D7B836B020A}" type="parTrans" cxnId="{14CE6566-BD30-4B6F-8588-D2C6603355A4}">
      <dgm:prSet/>
      <dgm:spPr/>
      <dgm:t>
        <a:bodyPr/>
        <a:lstStyle/>
        <a:p>
          <a:endParaRPr lang="fr-FR"/>
        </a:p>
      </dgm:t>
    </dgm:pt>
    <dgm:pt modelId="{AC729CBB-AA41-4AA1-8A3C-DEBC363AB5C4}" type="pres">
      <dgm:prSet presAssocID="{825AB539-B0D6-4A51-AF25-E4185A64BFED}" presName="Name0" presStyleCnt="0">
        <dgm:presLayoutVars>
          <dgm:dir/>
          <dgm:animLvl val="lvl"/>
          <dgm:resizeHandles val="exact"/>
        </dgm:presLayoutVars>
      </dgm:prSet>
      <dgm:spPr/>
    </dgm:pt>
    <dgm:pt modelId="{2BBD4C15-16B9-423C-81EC-5B02A21E75F7}" type="pres">
      <dgm:prSet presAssocID="{C565DA18-A3C9-48E1-8DCE-D288A4748556}" presName="parTxOnly" presStyleLbl="node1" presStyleIdx="0" presStyleCnt="1" custLinFactNeighborX="49" custLinFactNeighborY="-50000">
        <dgm:presLayoutVars>
          <dgm:chMax val="0"/>
          <dgm:chPref val="0"/>
          <dgm:bulletEnabled val="1"/>
        </dgm:presLayoutVars>
      </dgm:prSet>
      <dgm:spPr/>
      <dgm:t>
        <a:bodyPr/>
        <a:lstStyle/>
        <a:p>
          <a:endParaRPr lang="fr-FR"/>
        </a:p>
      </dgm:t>
    </dgm:pt>
  </dgm:ptLst>
  <dgm:cxnLst>
    <dgm:cxn modelId="{14CE6566-BD30-4B6F-8588-D2C6603355A4}" srcId="{825AB539-B0D6-4A51-AF25-E4185A64BFED}" destId="{C565DA18-A3C9-48E1-8DCE-D288A4748556}" srcOrd="0" destOrd="0" parTransId="{27BED310-B0C8-4010-AA54-4D7B836B020A}" sibTransId="{AB96D6BF-EF51-4A1A-BA00-32B4F1D51274}"/>
    <dgm:cxn modelId="{D84D1D51-650F-4193-8A2C-8775249C3260}" type="presOf" srcId="{825AB539-B0D6-4A51-AF25-E4185A64BFED}" destId="{AC729CBB-AA41-4AA1-8A3C-DEBC363AB5C4}" srcOrd="0" destOrd="0" presId="urn:microsoft.com/office/officeart/2005/8/layout/chevron1"/>
    <dgm:cxn modelId="{8448DBF2-35AE-4F5C-BEDE-DBF6F78B8880}" type="presOf" srcId="{C565DA18-A3C9-48E1-8DCE-D288A4748556}" destId="{2BBD4C15-16B9-423C-81EC-5B02A21E75F7}" srcOrd="0" destOrd="0" presId="urn:microsoft.com/office/officeart/2005/8/layout/chevron1"/>
    <dgm:cxn modelId="{B87076E9-F4E5-4510-82F0-EBBE6CD474B1}" type="presParOf" srcId="{AC729CBB-AA41-4AA1-8A3C-DEBC363AB5C4}" destId="{2BBD4C15-16B9-423C-81EC-5B02A21E75F7}" srcOrd="0" destOrd="0" presId="urn:microsoft.com/office/officeart/2005/8/layout/chevron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825AB539-B0D6-4A51-AF25-E4185A64BFED}" type="doc">
      <dgm:prSet loTypeId="urn:microsoft.com/office/officeart/2005/8/layout/chevron1" loCatId="process" qsTypeId="urn:microsoft.com/office/officeart/2005/8/quickstyle/simple1" qsCatId="simple" csTypeId="urn:microsoft.com/office/officeart/2005/8/colors/accent2_2" csCatId="accent2" phldr="1"/>
      <dgm:spPr/>
    </dgm:pt>
    <dgm:pt modelId="{C565DA18-A3C9-48E1-8DCE-D288A4748556}">
      <dgm:prSet phldrT="[Texte]" custT="1"/>
      <dgm:spPr/>
      <dgm:t>
        <a:bodyPr/>
        <a:lstStyle/>
        <a:p>
          <a:r>
            <a:rPr lang="fr-FR" sz="1300">
              <a:latin typeface="Britannic Bold" panose="020B0903060703020204" pitchFamily="34" charset="0"/>
            </a:rPr>
            <a:t>Axes de recherche</a:t>
          </a:r>
        </a:p>
      </dgm:t>
    </dgm:pt>
    <dgm:pt modelId="{AB96D6BF-EF51-4A1A-BA00-32B4F1D51274}" type="sibTrans" cxnId="{14CE6566-BD30-4B6F-8588-D2C6603355A4}">
      <dgm:prSet/>
      <dgm:spPr/>
      <dgm:t>
        <a:bodyPr/>
        <a:lstStyle/>
        <a:p>
          <a:endParaRPr lang="fr-FR"/>
        </a:p>
      </dgm:t>
    </dgm:pt>
    <dgm:pt modelId="{27BED310-B0C8-4010-AA54-4D7B836B020A}" type="parTrans" cxnId="{14CE6566-BD30-4B6F-8588-D2C6603355A4}">
      <dgm:prSet/>
      <dgm:spPr/>
      <dgm:t>
        <a:bodyPr/>
        <a:lstStyle/>
        <a:p>
          <a:endParaRPr lang="fr-FR"/>
        </a:p>
      </dgm:t>
    </dgm:pt>
    <dgm:pt modelId="{AC729CBB-AA41-4AA1-8A3C-DEBC363AB5C4}" type="pres">
      <dgm:prSet presAssocID="{825AB539-B0D6-4A51-AF25-E4185A64BFED}" presName="Name0" presStyleCnt="0">
        <dgm:presLayoutVars>
          <dgm:dir/>
          <dgm:animLvl val="lvl"/>
          <dgm:resizeHandles val="exact"/>
        </dgm:presLayoutVars>
      </dgm:prSet>
      <dgm:spPr/>
    </dgm:pt>
    <dgm:pt modelId="{2BBD4C15-16B9-423C-81EC-5B02A21E75F7}" type="pres">
      <dgm:prSet presAssocID="{C565DA18-A3C9-48E1-8DCE-D288A4748556}" presName="parTxOnly" presStyleLbl="node1" presStyleIdx="0" presStyleCnt="1" custLinFactNeighborX="49" custLinFactNeighborY="-50000">
        <dgm:presLayoutVars>
          <dgm:chMax val="0"/>
          <dgm:chPref val="0"/>
          <dgm:bulletEnabled val="1"/>
        </dgm:presLayoutVars>
      </dgm:prSet>
      <dgm:spPr/>
      <dgm:t>
        <a:bodyPr/>
        <a:lstStyle/>
        <a:p>
          <a:endParaRPr lang="fr-FR"/>
        </a:p>
      </dgm:t>
    </dgm:pt>
  </dgm:ptLst>
  <dgm:cxnLst>
    <dgm:cxn modelId="{14CE6566-BD30-4B6F-8588-D2C6603355A4}" srcId="{825AB539-B0D6-4A51-AF25-E4185A64BFED}" destId="{C565DA18-A3C9-48E1-8DCE-D288A4748556}" srcOrd="0" destOrd="0" parTransId="{27BED310-B0C8-4010-AA54-4D7B836B020A}" sibTransId="{AB96D6BF-EF51-4A1A-BA00-32B4F1D51274}"/>
    <dgm:cxn modelId="{BA07A74E-120D-4D2A-BC60-12A3A422481A}" type="presOf" srcId="{C565DA18-A3C9-48E1-8DCE-D288A4748556}" destId="{2BBD4C15-16B9-423C-81EC-5B02A21E75F7}" srcOrd="0" destOrd="0" presId="urn:microsoft.com/office/officeart/2005/8/layout/chevron1"/>
    <dgm:cxn modelId="{F2D98BBB-78E0-472D-8B34-E0BC3CD162CC}" type="presOf" srcId="{825AB539-B0D6-4A51-AF25-E4185A64BFED}" destId="{AC729CBB-AA41-4AA1-8A3C-DEBC363AB5C4}" srcOrd="0" destOrd="0" presId="urn:microsoft.com/office/officeart/2005/8/layout/chevron1"/>
    <dgm:cxn modelId="{3C942B1A-E797-4FDC-BCBA-E218160C70EF}" type="presParOf" srcId="{AC729CBB-AA41-4AA1-8A3C-DEBC363AB5C4}" destId="{2BBD4C15-16B9-423C-81EC-5B02A21E75F7}" srcOrd="0" destOrd="0" presId="urn:microsoft.com/office/officeart/2005/8/layout/chevron1"/>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BD4C15-16B9-423C-81EC-5B02A21E75F7}">
      <dsp:nvSpPr>
        <dsp:cNvPr id="0" name=""/>
        <dsp:cNvSpPr/>
      </dsp:nvSpPr>
      <dsp:spPr>
        <a:xfrm>
          <a:off x="6529" y="0"/>
          <a:ext cx="6680020" cy="238125"/>
        </a:xfrm>
        <a:prstGeom prst="chevron">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fr-FR" sz="1100" b="1" kern="1200">
              <a:latin typeface="Arial Black" panose="020B0A04020102020204" pitchFamily="34" charset="0"/>
            </a:rPr>
            <a:t>Discussion du groupe</a:t>
          </a:r>
        </a:p>
      </dsp:txBody>
      <dsp:txXfrm>
        <a:off x="125592" y="0"/>
        <a:ext cx="6441895" cy="2381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BD4C15-16B9-423C-81EC-5B02A21E75F7}">
      <dsp:nvSpPr>
        <dsp:cNvPr id="0" name=""/>
        <dsp:cNvSpPr/>
      </dsp:nvSpPr>
      <dsp:spPr>
        <a:xfrm>
          <a:off x="6325" y="0"/>
          <a:ext cx="6470674" cy="257174"/>
        </a:xfrm>
        <a:prstGeom prst="chevron">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fr-FR" sz="1300" kern="1200">
              <a:latin typeface="Britannic Bold" panose="020B0903060703020204" pitchFamily="34" charset="0"/>
            </a:rPr>
            <a:t>Axes de recherche</a:t>
          </a:r>
        </a:p>
      </dsp:txBody>
      <dsp:txXfrm>
        <a:off x="134912" y="0"/>
        <a:ext cx="6213500" cy="25717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793399-A31D-455C-9273-5A7E5D09D7FA}">
      <dsp:nvSpPr>
        <dsp:cNvPr id="0" name=""/>
        <dsp:cNvSpPr/>
      </dsp:nvSpPr>
      <dsp:spPr>
        <a:xfrm>
          <a:off x="478853" y="380176"/>
          <a:ext cx="1798852" cy="211629"/>
        </a:xfrm>
        <a:prstGeom prst="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A6A2D861-F8C3-4B0F-A02B-29AF2A002363}">
      <dsp:nvSpPr>
        <dsp:cNvPr id="0" name=""/>
        <dsp:cNvSpPr/>
      </dsp:nvSpPr>
      <dsp:spPr>
        <a:xfrm>
          <a:off x="478853" y="459655"/>
          <a:ext cx="132150" cy="132150"/>
        </a:xfrm>
        <a:prstGeom prst="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sp>
    <dsp:sp modelId="{5F5838B9-D9C7-42BC-A977-400A56F9C571}">
      <dsp:nvSpPr>
        <dsp:cNvPr id="0" name=""/>
        <dsp:cNvSpPr/>
      </dsp:nvSpPr>
      <dsp:spPr>
        <a:xfrm>
          <a:off x="478853" y="0"/>
          <a:ext cx="1798852" cy="380176"/>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24765" tIns="16510" rIns="24765" bIns="16510" numCol="1" spcCol="1270" anchor="ctr" anchorCtr="0">
          <a:noAutofit/>
        </a:bodyPr>
        <a:lstStyle/>
        <a:p>
          <a:pPr lvl="0" algn="l" defTabSz="577850">
            <a:lnSpc>
              <a:spcPct val="90000"/>
            </a:lnSpc>
            <a:spcBef>
              <a:spcPct val="0"/>
            </a:spcBef>
            <a:spcAft>
              <a:spcPct val="35000"/>
            </a:spcAft>
          </a:pPr>
          <a:r>
            <a:rPr lang="fr-FR" sz="1300" kern="1200"/>
            <a:t>Nécessité de:</a:t>
          </a:r>
        </a:p>
      </dsp:txBody>
      <dsp:txXfrm>
        <a:off x="478853" y="0"/>
        <a:ext cx="1798852" cy="380176"/>
      </dsp:txXfrm>
    </dsp:sp>
    <dsp:sp modelId="{B39E580D-512F-490F-B894-E195DF46E50F}">
      <dsp:nvSpPr>
        <dsp:cNvPr id="0" name=""/>
        <dsp:cNvSpPr/>
      </dsp:nvSpPr>
      <dsp:spPr>
        <a:xfrm>
          <a:off x="478853" y="767693"/>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E3AD5F8B-BF4F-41BC-BFB3-79CCFC8F624C}">
      <dsp:nvSpPr>
        <dsp:cNvPr id="0" name=""/>
        <dsp:cNvSpPr/>
      </dsp:nvSpPr>
      <dsp:spPr>
        <a:xfrm>
          <a:off x="604772" y="679749"/>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Adapter le vocabulaire</a:t>
          </a:r>
        </a:p>
      </dsp:txBody>
      <dsp:txXfrm>
        <a:off x="604772" y="679749"/>
        <a:ext cx="1672933" cy="308034"/>
      </dsp:txXfrm>
    </dsp:sp>
    <dsp:sp modelId="{6C160B6F-53CC-403A-B870-8374FF7C0BFC}">
      <dsp:nvSpPr>
        <dsp:cNvPr id="0" name=""/>
        <dsp:cNvSpPr/>
      </dsp:nvSpPr>
      <dsp:spPr>
        <a:xfrm>
          <a:off x="478853" y="1047153"/>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8D1F70E6-852C-4B71-9CA9-F2BA86213CA4}">
      <dsp:nvSpPr>
        <dsp:cNvPr id="0" name=""/>
        <dsp:cNvSpPr/>
      </dsp:nvSpPr>
      <dsp:spPr>
        <a:xfrm>
          <a:off x="604772" y="1016357"/>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Limiter la durée de l’entretien</a:t>
          </a:r>
        </a:p>
      </dsp:txBody>
      <dsp:txXfrm>
        <a:off x="604772" y="1016357"/>
        <a:ext cx="1672933" cy="308034"/>
      </dsp:txXfrm>
    </dsp:sp>
    <dsp:sp modelId="{C58F07A8-81E7-45CF-A123-24D1A9C18C15}">
      <dsp:nvSpPr>
        <dsp:cNvPr id="0" name=""/>
        <dsp:cNvSpPr/>
      </dsp:nvSpPr>
      <dsp:spPr>
        <a:xfrm>
          <a:off x="478853" y="1383763"/>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B1538C71-8414-4187-B465-0358AA7F4A07}">
      <dsp:nvSpPr>
        <dsp:cNvPr id="0" name=""/>
        <dsp:cNvSpPr/>
      </dsp:nvSpPr>
      <dsp:spPr>
        <a:xfrm>
          <a:off x="604772" y="1295819"/>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Eviter les questions fermées</a:t>
          </a:r>
        </a:p>
      </dsp:txBody>
      <dsp:txXfrm>
        <a:off x="604772" y="1295819"/>
        <a:ext cx="1672933" cy="308034"/>
      </dsp:txXfrm>
    </dsp:sp>
    <dsp:sp modelId="{1611EDBF-36DB-418A-A2F0-D0CC60625ED8}">
      <dsp:nvSpPr>
        <dsp:cNvPr id="0" name=""/>
        <dsp:cNvSpPr/>
      </dsp:nvSpPr>
      <dsp:spPr>
        <a:xfrm>
          <a:off x="478853" y="1691798"/>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AE4A6D1F-1FD0-4106-8801-2A5BBBA1B18A}">
      <dsp:nvSpPr>
        <dsp:cNvPr id="0" name=""/>
        <dsp:cNvSpPr/>
      </dsp:nvSpPr>
      <dsp:spPr>
        <a:xfrm>
          <a:off x="604772" y="1650946"/>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Utiliser l’environnement pour aider à la communication</a:t>
          </a:r>
        </a:p>
      </dsp:txBody>
      <dsp:txXfrm>
        <a:off x="604772" y="1650946"/>
        <a:ext cx="1672933" cy="308034"/>
      </dsp:txXfrm>
    </dsp:sp>
    <dsp:sp modelId="{59D0146B-30B4-4BB3-9E4B-B13E028BFB06}">
      <dsp:nvSpPr>
        <dsp:cNvPr id="0" name=""/>
        <dsp:cNvSpPr/>
      </dsp:nvSpPr>
      <dsp:spPr>
        <a:xfrm>
          <a:off x="476872" y="2057379"/>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0B78E1B0-B107-4FED-8E45-52DE317720D3}">
      <dsp:nvSpPr>
        <dsp:cNvPr id="0" name=""/>
        <dsp:cNvSpPr/>
      </dsp:nvSpPr>
      <dsp:spPr>
        <a:xfrm>
          <a:off x="604772" y="1956951"/>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Recours à 1 tiers médiateur</a:t>
          </a:r>
        </a:p>
      </dsp:txBody>
      <dsp:txXfrm>
        <a:off x="604772" y="1956951"/>
        <a:ext cx="1672933" cy="308034"/>
      </dsp:txXfrm>
    </dsp:sp>
    <dsp:sp modelId="{F3D47A2D-0E0E-43F9-B64A-099534EAC451}">
      <dsp:nvSpPr>
        <dsp:cNvPr id="0" name=""/>
        <dsp:cNvSpPr/>
      </dsp:nvSpPr>
      <dsp:spPr>
        <a:xfrm>
          <a:off x="476872" y="2355797"/>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EC47653F-D015-402D-84DD-9C983DE89A5B}">
      <dsp:nvSpPr>
        <dsp:cNvPr id="0" name=""/>
        <dsp:cNvSpPr/>
      </dsp:nvSpPr>
      <dsp:spPr>
        <a:xfrm>
          <a:off x="604772" y="2245845"/>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Recours à l’écrit</a:t>
          </a:r>
        </a:p>
      </dsp:txBody>
      <dsp:txXfrm>
        <a:off x="604772" y="2245845"/>
        <a:ext cx="1672933" cy="308034"/>
      </dsp:txXfrm>
    </dsp:sp>
    <dsp:sp modelId="{7F09E9B1-068C-4AC5-AD5A-FBA645D90724}">
      <dsp:nvSpPr>
        <dsp:cNvPr id="0" name=""/>
        <dsp:cNvSpPr/>
      </dsp:nvSpPr>
      <dsp:spPr>
        <a:xfrm>
          <a:off x="476872" y="2625640"/>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721371AC-8D79-4AAC-92A8-DAD221889047}">
      <dsp:nvSpPr>
        <dsp:cNvPr id="0" name=""/>
        <dsp:cNvSpPr/>
      </dsp:nvSpPr>
      <dsp:spPr>
        <a:xfrm>
          <a:off x="623861" y="2530415"/>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Recours à l’image</a:t>
          </a:r>
        </a:p>
      </dsp:txBody>
      <dsp:txXfrm>
        <a:off x="623861" y="2530415"/>
        <a:ext cx="1672933" cy="308034"/>
      </dsp:txXfrm>
    </dsp:sp>
    <dsp:sp modelId="{10F76950-9E2F-46C9-8A80-657F3337848D}">
      <dsp:nvSpPr>
        <dsp:cNvPr id="0" name=""/>
        <dsp:cNvSpPr/>
      </dsp:nvSpPr>
      <dsp:spPr>
        <a:xfrm>
          <a:off x="2367648" y="380176"/>
          <a:ext cx="1798852" cy="211629"/>
        </a:xfrm>
        <a:prstGeom prst="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7EF551A1-7E58-4056-A7ED-203860848958}">
      <dsp:nvSpPr>
        <dsp:cNvPr id="0" name=""/>
        <dsp:cNvSpPr/>
      </dsp:nvSpPr>
      <dsp:spPr>
        <a:xfrm>
          <a:off x="2367648" y="459655"/>
          <a:ext cx="132150" cy="132150"/>
        </a:xfrm>
        <a:prstGeom prst="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sp>
    <dsp:sp modelId="{32E23F93-DE48-4EFC-8ACB-28EB08D06BD2}">
      <dsp:nvSpPr>
        <dsp:cNvPr id="0" name=""/>
        <dsp:cNvSpPr/>
      </dsp:nvSpPr>
      <dsp:spPr>
        <a:xfrm>
          <a:off x="2367648" y="0"/>
          <a:ext cx="1798852" cy="380176"/>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24765" tIns="16510" rIns="24765" bIns="16510" numCol="1" spcCol="1270" anchor="ctr" anchorCtr="0">
          <a:noAutofit/>
        </a:bodyPr>
        <a:lstStyle/>
        <a:p>
          <a:pPr lvl="0" algn="l" defTabSz="577850">
            <a:lnSpc>
              <a:spcPct val="90000"/>
            </a:lnSpc>
            <a:spcBef>
              <a:spcPct val="0"/>
            </a:spcBef>
            <a:spcAft>
              <a:spcPct val="35000"/>
            </a:spcAft>
          </a:pPr>
          <a:r>
            <a:rPr lang="fr-FR" sz="1300" kern="1200"/>
            <a:t>Restitution des résultats: </a:t>
          </a:r>
        </a:p>
      </dsp:txBody>
      <dsp:txXfrm>
        <a:off x="2367648" y="0"/>
        <a:ext cx="1798852" cy="380176"/>
      </dsp:txXfrm>
    </dsp:sp>
    <dsp:sp modelId="{001DA5F1-4F77-44AD-A92B-5151AADEC859}">
      <dsp:nvSpPr>
        <dsp:cNvPr id="0" name=""/>
        <dsp:cNvSpPr/>
      </dsp:nvSpPr>
      <dsp:spPr>
        <a:xfrm>
          <a:off x="2367648" y="767693"/>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6F465A62-B9C0-4A8A-830C-159A4F101E51}">
      <dsp:nvSpPr>
        <dsp:cNvPr id="0" name=""/>
        <dsp:cNvSpPr/>
      </dsp:nvSpPr>
      <dsp:spPr>
        <a:xfrm>
          <a:off x="2493568" y="717970"/>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Pouvoir restituer aux principaux intéressés </a:t>
          </a:r>
        </a:p>
      </dsp:txBody>
      <dsp:txXfrm>
        <a:off x="2493568" y="717970"/>
        <a:ext cx="1672933" cy="308034"/>
      </dsp:txXfrm>
    </dsp:sp>
    <dsp:sp modelId="{74C02BEF-9D07-47D6-8934-4090E1F4C602}">
      <dsp:nvSpPr>
        <dsp:cNvPr id="0" name=""/>
        <dsp:cNvSpPr/>
      </dsp:nvSpPr>
      <dsp:spPr>
        <a:xfrm>
          <a:off x="2367648" y="1123354"/>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A6456760-31CE-4016-95CC-3F0906CBC0A8}">
      <dsp:nvSpPr>
        <dsp:cNvPr id="0" name=""/>
        <dsp:cNvSpPr/>
      </dsp:nvSpPr>
      <dsp:spPr>
        <a:xfrm>
          <a:off x="2493568" y="1092738"/>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Restituer sans trahir la confidentialité des données</a:t>
          </a:r>
        </a:p>
      </dsp:txBody>
      <dsp:txXfrm>
        <a:off x="2493568" y="1092738"/>
        <a:ext cx="1672933" cy="308034"/>
      </dsp:txXfrm>
    </dsp:sp>
    <dsp:sp modelId="{4D96833B-7DCF-4378-9EDD-D95974D31D3F}">
      <dsp:nvSpPr>
        <dsp:cNvPr id="0" name=""/>
        <dsp:cNvSpPr/>
      </dsp:nvSpPr>
      <dsp:spPr>
        <a:xfrm>
          <a:off x="2358093" y="1517419"/>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706F125A-BF7F-44E1-AF5E-CD9024D83FE5}">
      <dsp:nvSpPr>
        <dsp:cNvPr id="0" name=""/>
        <dsp:cNvSpPr/>
      </dsp:nvSpPr>
      <dsp:spPr>
        <a:xfrm>
          <a:off x="2503120" y="1544135"/>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Des résultats qui peuvent ne pas correspondre aux attentes</a:t>
          </a:r>
        </a:p>
      </dsp:txBody>
      <dsp:txXfrm>
        <a:off x="2503120" y="1544135"/>
        <a:ext cx="1672933" cy="308034"/>
      </dsp:txXfrm>
    </dsp:sp>
    <dsp:sp modelId="{ECF46559-92E0-4385-953B-B56870CE2BF4}">
      <dsp:nvSpPr>
        <dsp:cNvPr id="0" name=""/>
        <dsp:cNvSpPr/>
      </dsp:nvSpPr>
      <dsp:spPr>
        <a:xfrm>
          <a:off x="2377204" y="2025840"/>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7F90CFC3-592C-404E-902F-D6A40BB8BA96}">
      <dsp:nvSpPr>
        <dsp:cNvPr id="0" name=""/>
        <dsp:cNvSpPr/>
      </dsp:nvSpPr>
      <dsp:spPr>
        <a:xfrm>
          <a:off x="2504224" y="2314432"/>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Risque d’instrumentalisation de la recherche (bien connaître le contexte politique et les enjeux, vulgarisation des résultats et notamment auprès des professionnels de santé)</a:t>
          </a:r>
        </a:p>
      </dsp:txBody>
      <dsp:txXfrm>
        <a:off x="2504224" y="2314432"/>
        <a:ext cx="1672933" cy="308034"/>
      </dsp:txXfrm>
    </dsp:sp>
    <dsp:sp modelId="{DF3E67A9-77C9-4067-87F7-2AF74AABE7E7}">
      <dsp:nvSpPr>
        <dsp:cNvPr id="0" name=""/>
        <dsp:cNvSpPr/>
      </dsp:nvSpPr>
      <dsp:spPr>
        <a:xfrm>
          <a:off x="4256443" y="380176"/>
          <a:ext cx="1798852" cy="211629"/>
        </a:xfrm>
        <a:prstGeom prst="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837CA861-6F12-4D4F-ACF9-5D3470D7BD85}">
      <dsp:nvSpPr>
        <dsp:cNvPr id="0" name=""/>
        <dsp:cNvSpPr/>
      </dsp:nvSpPr>
      <dsp:spPr>
        <a:xfrm>
          <a:off x="4256443" y="459655"/>
          <a:ext cx="132150" cy="132150"/>
        </a:xfrm>
        <a:prstGeom prst="rect">
          <a:avLst/>
        </a:prstGeom>
        <a:solidFill>
          <a:schemeClr val="lt1">
            <a:alpha val="9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sp>
    <dsp:sp modelId="{F049D5A6-3B48-4580-942C-D5883C4AEAFA}">
      <dsp:nvSpPr>
        <dsp:cNvPr id="0" name=""/>
        <dsp:cNvSpPr/>
      </dsp:nvSpPr>
      <dsp:spPr>
        <a:xfrm>
          <a:off x="4256443" y="0"/>
          <a:ext cx="1798852" cy="380176"/>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24765" tIns="16510" rIns="24765" bIns="16510" numCol="1" spcCol="1270" anchor="ctr" anchorCtr="0">
          <a:noAutofit/>
        </a:bodyPr>
        <a:lstStyle/>
        <a:p>
          <a:pPr lvl="0" algn="l" defTabSz="577850">
            <a:lnSpc>
              <a:spcPct val="90000"/>
            </a:lnSpc>
            <a:spcBef>
              <a:spcPct val="0"/>
            </a:spcBef>
            <a:spcAft>
              <a:spcPct val="35000"/>
            </a:spcAft>
          </a:pPr>
          <a:r>
            <a:rPr lang="fr-FR" sz="1300" kern="1200"/>
            <a:t>Equipe:</a:t>
          </a:r>
        </a:p>
      </dsp:txBody>
      <dsp:txXfrm>
        <a:off x="4256443" y="0"/>
        <a:ext cx="1798852" cy="380176"/>
      </dsp:txXfrm>
    </dsp:sp>
    <dsp:sp modelId="{85BECBF8-C9D7-49F4-88EC-221E53CF2CBE}">
      <dsp:nvSpPr>
        <dsp:cNvPr id="0" name=""/>
        <dsp:cNvSpPr/>
      </dsp:nvSpPr>
      <dsp:spPr>
        <a:xfrm>
          <a:off x="4256443" y="767693"/>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2ED0610F-3182-434C-A137-EDF6ECD21AD3}">
      <dsp:nvSpPr>
        <dsp:cNvPr id="0" name=""/>
        <dsp:cNvSpPr/>
      </dsp:nvSpPr>
      <dsp:spPr>
        <a:xfrm>
          <a:off x="4382363" y="679749"/>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CéRIES</a:t>
          </a:r>
        </a:p>
      </dsp:txBody>
      <dsp:txXfrm>
        <a:off x="4382363" y="679749"/>
        <a:ext cx="1672933" cy="308034"/>
      </dsp:txXfrm>
    </dsp:sp>
    <dsp:sp modelId="{D8405296-83E8-4222-A106-0E96A47908FF}">
      <dsp:nvSpPr>
        <dsp:cNvPr id="0" name=""/>
        <dsp:cNvSpPr/>
      </dsp:nvSpPr>
      <dsp:spPr>
        <a:xfrm>
          <a:off x="4256443" y="1075728"/>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8061B4C5-A628-4122-B25E-E01CA234FD2E}">
      <dsp:nvSpPr>
        <dsp:cNvPr id="0" name=""/>
        <dsp:cNvSpPr/>
      </dsp:nvSpPr>
      <dsp:spPr>
        <a:xfrm>
          <a:off x="4382363" y="987784"/>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LABERS (UBO Brest)</a:t>
          </a:r>
        </a:p>
      </dsp:txBody>
      <dsp:txXfrm>
        <a:off x="4382363" y="987784"/>
        <a:ext cx="1672933" cy="308034"/>
      </dsp:txXfrm>
    </dsp:sp>
    <dsp:sp modelId="{BC65D74B-BC28-4A34-8DDD-A71A681D5EA2}">
      <dsp:nvSpPr>
        <dsp:cNvPr id="0" name=""/>
        <dsp:cNvSpPr/>
      </dsp:nvSpPr>
      <dsp:spPr>
        <a:xfrm>
          <a:off x="4265999" y="1374207"/>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9F778915-9DC4-43BA-9693-1FA5955EFEBF}">
      <dsp:nvSpPr>
        <dsp:cNvPr id="0" name=""/>
        <dsp:cNvSpPr/>
      </dsp:nvSpPr>
      <dsp:spPr>
        <a:xfrm>
          <a:off x="4384337" y="1525151"/>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HADEPAS (ICL) =&gt; participation des personnes à la recherche, participation sociale (déficience intellectuelle)</a:t>
          </a:r>
        </a:p>
      </dsp:txBody>
      <dsp:txXfrm>
        <a:off x="4384337" y="1525151"/>
        <a:ext cx="1672933" cy="308034"/>
      </dsp:txXfrm>
    </dsp:sp>
    <dsp:sp modelId="{81F61077-6832-4E96-B982-FE4F6A15B7B6}">
      <dsp:nvSpPr>
        <dsp:cNvPr id="0" name=""/>
        <dsp:cNvSpPr/>
      </dsp:nvSpPr>
      <dsp:spPr>
        <a:xfrm>
          <a:off x="4256443" y="2074017"/>
          <a:ext cx="132146" cy="132146"/>
        </a:xfrm>
        <a:prstGeom prst="rect">
          <a:avLst/>
        </a:prstGeom>
        <a:solidFill>
          <a:schemeClr val="lt1">
            <a:hueOff val="0"/>
            <a:satOff val="0"/>
            <a:lumOff val="0"/>
            <a:alphaOff val="0"/>
          </a:schemeClr>
        </a:solidFill>
        <a:ln>
          <a:noFill/>
        </a:ln>
        <a:effectLst/>
        <a:scene3d>
          <a:camera prst="orthographicFront">
            <a:rot lat="0" lon="0" rev="0"/>
          </a:camera>
          <a:lightRig rig="contrasting" dir="t">
            <a:rot lat="0" lon="0" rev="1200000"/>
          </a:lightRig>
        </a:scene3d>
        <a:sp3d z="300000" contourW="12700" prstMaterial="flat">
          <a:bevelT w="177800" h="254000"/>
          <a:bevelB w="152400"/>
        </a:sp3d>
      </dsp:spPr>
      <dsp:style>
        <a:lnRef idx="0">
          <a:scrgbClr r="0" g="0" b="0"/>
        </a:lnRef>
        <a:fillRef idx="1">
          <a:scrgbClr r="0" g="0" b="0"/>
        </a:fillRef>
        <a:effectRef idx="0">
          <a:scrgbClr r="0" g="0" b="0"/>
        </a:effectRef>
        <a:fontRef idx="minor"/>
      </dsp:style>
    </dsp:sp>
    <dsp:sp modelId="{B8C959FF-65A5-462D-AA1C-6F1F6583679F}">
      <dsp:nvSpPr>
        <dsp:cNvPr id="0" name=""/>
        <dsp:cNvSpPr/>
      </dsp:nvSpPr>
      <dsp:spPr>
        <a:xfrm>
          <a:off x="4401736" y="1986073"/>
          <a:ext cx="1672933" cy="308034"/>
        </a:xfrm>
        <a:prstGeom prst="rect">
          <a:avLst/>
        </a:prstGeom>
        <a:noFill/>
        <a:ln w="9525" cap="flat" cmpd="sng" algn="ctr">
          <a:solidFill>
            <a:schemeClr val="dk1">
              <a:alpha val="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ctr" anchorCtr="0">
          <a:noAutofit/>
        </a:bodyPr>
        <a:lstStyle/>
        <a:p>
          <a:pPr lvl="0" algn="l" defTabSz="444500">
            <a:lnSpc>
              <a:spcPct val="90000"/>
            </a:lnSpc>
            <a:spcBef>
              <a:spcPct val="0"/>
            </a:spcBef>
            <a:spcAft>
              <a:spcPct val="35000"/>
            </a:spcAft>
          </a:pPr>
          <a:r>
            <a:rPr lang="fr-FR" sz="1000" kern="1200"/>
            <a:t>CREAI?</a:t>
          </a:r>
        </a:p>
      </dsp:txBody>
      <dsp:txXfrm>
        <a:off x="4401736" y="1986073"/>
        <a:ext cx="1672933" cy="30803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BD4C15-16B9-423C-81EC-5B02A21E75F7}">
      <dsp:nvSpPr>
        <dsp:cNvPr id="0" name=""/>
        <dsp:cNvSpPr/>
      </dsp:nvSpPr>
      <dsp:spPr>
        <a:xfrm>
          <a:off x="0" y="0"/>
          <a:ext cx="6680020" cy="238124"/>
        </a:xfrm>
        <a:prstGeom prst="chevron">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fr-FR" sz="1100" b="1" kern="1200">
              <a:latin typeface="Arial Black" panose="020B0A04020102020204" pitchFamily="34" charset="0"/>
            </a:rPr>
            <a:t>Discussion du groupe</a:t>
          </a:r>
        </a:p>
      </dsp:txBody>
      <dsp:txXfrm>
        <a:off x="119062" y="0"/>
        <a:ext cx="6441896" cy="23812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BD4C15-16B9-423C-81EC-5B02A21E75F7}">
      <dsp:nvSpPr>
        <dsp:cNvPr id="0" name=""/>
        <dsp:cNvSpPr/>
      </dsp:nvSpPr>
      <dsp:spPr>
        <a:xfrm>
          <a:off x="6529" y="0"/>
          <a:ext cx="6680020" cy="276224"/>
        </a:xfrm>
        <a:prstGeom prst="chevron">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fr-FR" sz="1300" kern="1200">
              <a:latin typeface="Britannic Bold" panose="020B0903060703020204" pitchFamily="34" charset="0"/>
            </a:rPr>
            <a:t>Synthèse</a:t>
          </a:r>
        </a:p>
      </dsp:txBody>
      <dsp:txXfrm>
        <a:off x="144641" y="0"/>
        <a:ext cx="6403796" cy="27622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BD4C15-16B9-423C-81EC-5B02A21E75F7}">
      <dsp:nvSpPr>
        <dsp:cNvPr id="0" name=""/>
        <dsp:cNvSpPr/>
      </dsp:nvSpPr>
      <dsp:spPr>
        <a:xfrm>
          <a:off x="6529" y="0"/>
          <a:ext cx="6680020" cy="323850"/>
        </a:xfrm>
        <a:prstGeom prst="chevron">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fr-FR" sz="1300" kern="1200">
              <a:latin typeface="Britannic Bold" panose="020B0903060703020204" pitchFamily="34" charset="0"/>
            </a:rPr>
            <a:t>Axes de recherche</a:t>
          </a:r>
        </a:p>
      </dsp:txBody>
      <dsp:txXfrm>
        <a:off x="168454" y="0"/>
        <a:ext cx="6356170" cy="323850"/>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3.xml><?xml version="1.0" encoding="utf-8"?>
<dgm:layoutDef xmlns:dgm="http://schemas.openxmlformats.org/drawingml/2006/diagram" xmlns:a="http://schemas.openxmlformats.org/drawingml/2006/main" uniqueId="urn:microsoft.com/office/officeart/2008/layout/SquareAccentList">
  <dgm:title val=""/>
  <dgm:desc val=""/>
  <dgm:catLst>
    <dgm:cat type="list" pri="5500"/>
  </dgm:catLst>
  <dgm:samp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sampData>
  <dgm:style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clrData>
  <dgm:layoutNode name="layout">
    <dgm:varLst>
      <dgm:chMax/>
      <dgm:chPref/>
      <dgm:dir/>
      <dgm:resizeHandles/>
    </dgm:varLst>
    <dgm:choose name="Name0">
      <dgm:if name="Name1" func="var" arg="dir" op="equ" val="norm">
        <dgm:alg type="hierChild">
          <dgm:param type="linDir" val="fromL"/>
          <dgm:param type="vertAlign" val="t"/>
          <dgm:param type="nodeVertAlign" val="t"/>
          <dgm:param type="horzAlign" val="ctr"/>
          <dgm:param type="fallback" val="1D"/>
        </dgm:alg>
      </dgm:if>
      <dgm:else name="Name2">
        <dgm:alg type="hierChild">
          <dgm:param type="linDir" val="fromR"/>
          <dgm:param type="vertAlign" val="t"/>
          <dgm:param type="nodeVertAlign" val="t"/>
          <dgm:param type="horzAlign" val="ctr"/>
          <dgm:param type="fallback" val="1D"/>
        </dgm:alg>
      </dgm:else>
    </dgm:choose>
    <dgm:shape xmlns:r="http://schemas.openxmlformats.org/officeDocument/2006/relationships" r:blip="">
      <dgm:adjLst/>
    </dgm:shape>
    <dgm:presOf/>
    <dgm:constrLst>
      <dgm:constr type="primFontSz" for="des" forName="Parent" op="equ" val="65"/>
      <dgm:constr type="primFontSz" for="des" forName="Child" op="equ" val="65"/>
      <dgm:constr type="primFontSz" for="des" forName="Child" refType="primFontSz" refFor="des" refForName="Parent" op="lte"/>
      <dgm:constr type="w" for="des" forName="rootComposite" refType="h" refFor="des" refForName="rootComposite" fact="3.0396"/>
      <dgm:constr type="h" for="des" forName="rootComposite" refType="h"/>
      <dgm:constr type="w" for="des" forName="childComposite" refType="w" refFor="des" refForName="rootComposite"/>
      <dgm:constr type="h" for="des" forName="childComposite" refType="h" refFor="des" refForName="rootComposite" fact="0.5205"/>
      <dgm:constr type="sibSp" refType="w" refFor="des" refForName="rootComposite" fact="0.05"/>
      <dgm:constr type="sp" for="des" forName="root" refType="h" refFor="des" refForName="childComposite" fact="0.2855"/>
    </dgm:constrLst>
    <dgm:ruleLst/>
    <dgm:forEach name="Name3" axis="ch">
      <dgm:forEach name="Name4" axis="self" ptType="node" cnt="1">
        <dgm:layoutNode name="root">
          <dgm:varLst>
            <dgm:chMax/>
            <dgm:chPref/>
          </dgm:varLst>
          <dgm:alg type="hierRoot">
            <dgm:param type="hierAlign" val="tL"/>
          </dgm:alg>
          <dgm:shape xmlns:r="http://schemas.openxmlformats.org/officeDocument/2006/relationships" r:blip="">
            <dgm:adjLst/>
          </dgm:shape>
          <dgm:presOf/>
          <dgm:constrLst/>
          <dgm:ruleLst/>
          <dgm:layoutNode name="rootComposite">
            <dgm:varLst/>
            <dgm:alg type="composite"/>
            <dgm:shape xmlns:r="http://schemas.openxmlformats.org/officeDocument/2006/relationships" r:blip="">
              <dgm:adjLst/>
            </dgm:shape>
            <dgm:presOf axis="self" ptType="node" cnt="1"/>
            <dgm:choose name="Name5">
              <dgm:if name="Name6" func="var" arg="dir" op="equ" val="norm">
                <dgm:constrLst>
                  <dgm:constr type="l" for="ch" forName="Parent" refType="w" fact="0"/>
                  <dgm:constr type="t" for="ch" forName="Parent" refType="h" fact="0"/>
                  <dgm:constr type="w" for="ch" forName="Parent" refType="w"/>
                  <dgm:constr type="h" for="ch" forName="Parent" refType="h" fact="0.6424"/>
                  <dgm:constr type="l" for="ch" forName="ParentAccent" refType="w" fact="0"/>
                  <dgm:constr type="b" for="ch" forName="ParentAccent" refType="h"/>
                  <dgm:constr type="w" for="ch" forName="ParentAccent" refType="w"/>
                  <dgm:constr type="h" for="ch" forName="ParentAccent" refType="h" fact="0.3576"/>
                  <dgm:constr type="l" for="ch" forName="ParentSmallAccent" refType="w" fact="0"/>
                  <dgm:constr type="b" for="ch" forName="ParentSmallAccent" refType="h"/>
                  <dgm:constr type="w" for="ch" forName="ParentSmallAccent" refType="h" fact="0.2233"/>
                  <dgm:constr type="h" for="ch" forName="ParentSmallAccent" refType="h" fact="0.2233"/>
                </dgm:constrLst>
              </dgm:if>
              <dgm:else name="Name7">
                <dgm:constrLst>
                  <dgm:constr type="l" for="ch" forName="Parent" refType="w" fact="0"/>
                  <dgm:constr type="t" for="ch" forName="Parent" refType="h" fact="0"/>
                  <dgm:constr type="w" for="ch" forName="Parent" refType="w"/>
                  <dgm:constr type="h" for="ch" forName="Parent" refType="h" fact="0.6424"/>
                  <dgm:constr type="l" for="ch" forName="ParentAccent" refType="w" fact="0"/>
                  <dgm:constr type="b" for="ch" forName="ParentAccent" refType="h"/>
                  <dgm:constr type="w" for="ch" forName="ParentAccent" refType="w"/>
                  <dgm:constr type="h" for="ch" forName="ParentAccent" refType="h" fact="0.3576"/>
                  <dgm:constr type="r" for="ch" forName="ParentSmallAccent" refType="w"/>
                  <dgm:constr type="b" for="ch" forName="ParentSmallAccent" refType="h"/>
                  <dgm:constr type="w" for="ch" forName="ParentSmallAccent" refType="h" fact="0.2233"/>
                  <dgm:constr type="h" for="ch" forName="ParentSmallAccent" refType="h" fact="0.2233"/>
                </dgm:constrLst>
              </dgm:else>
            </dgm:choose>
            <dgm:ruleLst/>
            <dgm:layoutNode name="ParentAccent" styleLbl="alignNode1">
              <dgm:alg type="sp"/>
              <dgm:shape xmlns:r="http://schemas.openxmlformats.org/officeDocument/2006/relationships" type="rect" r:blip="">
                <dgm:adjLst/>
              </dgm:shape>
              <dgm:presOf/>
            </dgm:layoutNode>
            <dgm:layoutNode name="ParentSmallAccent" styleLbl="fgAcc1">
              <dgm:alg type="sp"/>
              <dgm:shape xmlns:r="http://schemas.openxmlformats.org/officeDocument/2006/relationships" type="rect" r:blip="">
                <dgm:adjLst/>
              </dgm:shape>
              <dgm:presOf/>
            </dgm:layoutNode>
            <dgm:layoutNode name="Parent" styleLbl="revTx">
              <dgm:varLst>
                <dgm:chMax/>
                <dgm:chPref val="4"/>
                <dgm:bulletEnabled val="1"/>
              </dgm:varLst>
              <dgm:choose name="Name8">
                <dgm:if name="Name9" func="var" arg="dir" op="equ" val="norm">
                  <dgm:alg type="tx">
                    <dgm:param type="txAnchorVertCh" val="mid"/>
                    <dgm:param type="parTxLTRAlign" val="l"/>
                  </dgm:alg>
                </dgm:if>
                <dgm:else name="Name10">
                  <dgm:alg type="tx">
                    <dgm:param type="txAnchorVertCh" val="mid"/>
                    <dgm:param type="parTxLTRAlign" val="r"/>
                  </dgm:alg>
                </dgm:else>
              </dgm:choose>
              <dgm:shape xmlns:r="http://schemas.openxmlformats.org/officeDocument/2006/relationships" type="rect" r:blip="">
                <dgm:adjLst/>
              </dgm:shape>
              <dgm:presOf axis="self" ptType="node"/>
              <dgm:constrLst>
                <dgm:constr type="tMarg" refType="primFontSz" fact="0.1"/>
                <dgm:constr type="bMarg" refType="primFontSz" fact="0.1"/>
                <dgm:constr type="lMarg" refType="primFontSz" fact="0.15"/>
                <dgm:constr type="rMarg" refType="primFontSz" fact="0.15"/>
              </dgm:constrLst>
              <dgm:ruleLst>
                <dgm:rule type="primFontSz" val="5" fact="NaN" max="NaN"/>
                <dgm:rule type="primFontSz" val="65" fact="NaN" max="NaN"/>
              </dgm:ruleLst>
            </dgm:layoutNode>
          </dgm:layoutNode>
          <dgm:layoutNode name="childShape">
            <dgm:varLst>
              <dgm:chMax val="0"/>
              <dgm:chPref val="0"/>
            </dgm:varLst>
            <dgm:alg type="hierChild">
              <dgm:param type="chAlign" val="r"/>
              <dgm:param type="linDir" val="fromT"/>
              <dgm:param type="fallback" val="2D"/>
            </dgm:alg>
            <dgm:shape xmlns:r="http://schemas.openxmlformats.org/officeDocument/2006/relationships" r:blip="">
              <dgm:adjLst/>
            </dgm:shape>
            <dgm:presOf/>
            <dgm:constrLst/>
            <dgm:ruleLst/>
            <dgm:forEach name="Name11" axis="ch">
              <dgm:forEach name="Name12" axis="self" ptType="node">
                <dgm:layoutNode name="childComposite">
                  <dgm:varLst>
                    <dgm:chMax val="0"/>
                    <dgm:chPref val="0"/>
                  </dgm:varLst>
                  <dgm:alg type="composite"/>
                  <dgm:shape xmlns:r="http://schemas.openxmlformats.org/officeDocument/2006/relationships" r:blip="">
                    <dgm:adjLst/>
                  </dgm:shape>
                  <dgm:presOf/>
                  <dgm:choose name="Name13">
                    <dgm:if name="Name14" func="var" arg="dir" op="equ" val="norm">
                      <dgm:constrLst>
                        <dgm:constr type="w" for="ch" forName="ChildAccent" refType="h" fact="0.429"/>
                        <dgm:constr type="h" for="ch" forName="ChildAccent" refType="h" fact="0.429"/>
                        <dgm:constr type="l" for="ch" forName="ChildAccent" refType="w" fact="0"/>
                        <dgm:constr type="t" for="ch" forName="ChildAccent" refType="h" fact="0.2855"/>
                        <dgm:constr type="w" for="ch" forName="Child" refType="w" fact="0.93"/>
                        <dgm:constr type="h" for="ch" forName="Child" refType="h"/>
                        <dgm:constr type="l" for="ch" forName="Child" refType="w" fact="0.07"/>
                        <dgm:constr type="t" for="ch" forName="Child" refType="h" fact="0"/>
                      </dgm:constrLst>
                    </dgm:if>
                    <dgm:else name="Name15">
                      <dgm:constrLst>
                        <dgm:constr type="w" for="ch" forName="ChildAccent" refType="h" fact="0.429"/>
                        <dgm:constr type="h" for="ch" forName="ChildAccent" refType="h" fact="0.429"/>
                        <dgm:constr type="r" for="ch" forName="ChildAccent" refType="w"/>
                        <dgm:constr type="t" for="ch" forName="ChildAccent" refType="h" fact="0.2855"/>
                        <dgm:constr type="w" for="ch" forName="Child" refType="w" fact="0.93"/>
                        <dgm:constr type="h" for="ch" forName="Child" refType="h"/>
                        <dgm:constr type="r" for="ch" forName="Child" refType="w" fact="0.93"/>
                        <dgm:constr type="t" for="ch" forName="Child" refType="h" fact="0"/>
                      </dgm:constrLst>
                    </dgm:else>
                  </dgm:choose>
                  <dgm:ruleLst/>
                  <dgm:layoutNode name="ChildAccent" styleLbl="solidFgAcc1">
                    <dgm:alg type="sp"/>
                    <dgm:shape xmlns:r="http://schemas.openxmlformats.org/officeDocument/2006/relationships" type="rect" r:blip="">
                      <dgm:adjLst/>
                    </dgm:shape>
                    <dgm:presOf/>
                  </dgm:layoutNode>
                  <dgm:layoutNode name="Child" styleLbl="revTx">
                    <dgm:varLst>
                      <dgm:chMax val="0"/>
                      <dgm:chPref val="0"/>
                      <dgm:bulletEnabled val="1"/>
                    </dgm:varLst>
                    <dgm:choose name="Name16">
                      <dgm:if name="Name17" func="var" arg="dir" op="equ" val="norm">
                        <dgm:alg type="tx">
                          <dgm:param type="txAnchorVertCh" val="mid"/>
                          <dgm:param type="parTxLTRAlign" val="l"/>
                        </dgm:alg>
                      </dgm:if>
                      <dgm:else name="Name18">
                        <dgm:alg type="tx">
                          <dgm:param type="txAnchorVertCh" val="mid"/>
                          <dgm:param type="parTxLTRAlign" val="r"/>
                        </dgm:alg>
                      </dgm:else>
                    </dgm:choose>
                    <dgm:shape xmlns:r="http://schemas.openxmlformats.org/officeDocument/2006/relationships" type="rect" r:blip="">
                      <dgm:adjLst/>
                    </dgm:shape>
                    <dgm:presOf axis="desOrSelf" ptType="node node"/>
                    <dgm:ruleLst>
                      <dgm:rule type="primFontSz" val="5" fact="NaN" max="NaN"/>
                    </dgm:ruleLs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CR 4ème réunion GT polyhandicap 10 Septembre 2018 09h-17h</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CA2CE2D156FC04E8A151DEE4D4A6F5F" ma:contentTypeVersion="" ma:contentTypeDescription="Crée un document." ma:contentTypeScope="" ma:versionID="42c0619c8dea23db3b106f9e5ab35c15">
  <xsd:schema xmlns:xsd="http://www.w3.org/2001/XMLSchema" xmlns:xs="http://www.w3.org/2001/XMLSchema" xmlns:p="http://schemas.microsoft.com/office/2006/metadata/properties" targetNamespace="http://schemas.microsoft.com/office/2006/metadata/properties" ma:root="true" ma:fieldsID="3264158f0382c6d7b4dca080ff42ddd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5416C08F-4898-4A64-8A58-7307F0C7B461}"/>
</file>

<file path=customXml/itemProps3.xml><?xml version="1.0" encoding="utf-8"?>
<ds:datastoreItem xmlns:ds="http://schemas.openxmlformats.org/officeDocument/2006/customXml" ds:itemID="{34D2F974-B34F-47A6-8538-99BE0520BA05}"/>
</file>

<file path=customXml/itemProps4.xml><?xml version="1.0" encoding="utf-8"?>
<ds:datastoreItem xmlns:ds="http://schemas.openxmlformats.org/officeDocument/2006/customXml" ds:itemID="{FC6FB946-3434-4740-926B-C02C0A89D90A}"/>
</file>

<file path=customXml/itemProps5.xml><?xml version="1.0" encoding="utf-8"?>
<ds:datastoreItem xmlns:ds="http://schemas.openxmlformats.org/officeDocument/2006/customXml" ds:itemID="{CC56F827-04A7-482C-B60F-F7895DE2FA81}"/>
</file>

<file path=docProps/app.xml><?xml version="1.0" encoding="utf-8"?>
<Properties xmlns="http://schemas.openxmlformats.org/officeDocument/2006/extended-properties" xmlns:vt="http://schemas.openxmlformats.org/officeDocument/2006/docPropsVTypes">
  <Template>Normal</Template>
  <TotalTime>1902</TotalTime>
  <Pages>17</Pages>
  <Words>7587</Words>
  <Characters>41732</Characters>
  <Application>Microsoft Office Word</Application>
  <DocSecurity>0</DocSecurity>
  <Lines>347</Lines>
  <Paragraphs>98</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49221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Isabelle RAYNAUD</dc:creator>
  <cp:lastModifiedBy>Isabelle Raynaud</cp:lastModifiedBy>
  <cp:revision>758</cp:revision>
  <dcterms:created xsi:type="dcterms:W3CDTF">2018-10-01T15:22:00Z</dcterms:created>
  <dcterms:modified xsi:type="dcterms:W3CDTF">2018-10-26T09:40:00Z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0x0101003CA2CE2D156FC04E8A151DEE4D4A6F5F</vt:lpwstr>
  </property>
</Properties>
</file>